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DC" w:rsidRPr="005A17A3" w:rsidRDefault="002514DC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17A3" w:rsidRPr="005A17A3" w:rsidRDefault="00984F71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A17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editId="7FB037EA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2219325" cy="517525"/>
            <wp:effectExtent l="0" t="0" r="9525" b="0"/>
            <wp:wrapTight wrapText="bothSides">
              <wp:wrapPolygon edited="0">
                <wp:start x="11495" y="0"/>
                <wp:lineTo x="0" y="1590"/>
                <wp:lineTo x="0" y="19877"/>
                <wp:lineTo x="18726" y="19877"/>
                <wp:lineTo x="18912" y="14312"/>
                <wp:lineTo x="21507" y="13517"/>
                <wp:lineTo x="21507" y="2385"/>
                <wp:lineTo x="12237" y="0"/>
                <wp:lineTo x="1149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7A3" w:rsidRPr="005A17A3" w:rsidRDefault="005A17A3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17A3" w:rsidRDefault="005A17A3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17A3" w:rsidRDefault="005A17A3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14DC" w:rsidRPr="00A935ED" w:rsidRDefault="00487FC9" w:rsidP="005A17A3">
      <w:pPr>
        <w:pStyle w:val="NoSpacing"/>
        <w:jc w:val="center"/>
        <w:rPr>
          <w:rStyle w:val="Strong"/>
          <w:rFonts w:ascii="Times New Roman" w:hAnsi="Times New Roman" w:cs="Times New Roman"/>
          <w:bCs w:val="0"/>
          <w:sz w:val="36"/>
          <w:szCs w:val="36"/>
        </w:rPr>
      </w:pPr>
      <w:r w:rsidRPr="00A935ED">
        <w:rPr>
          <w:rStyle w:val="Strong"/>
          <w:rFonts w:ascii="Times New Roman" w:hAnsi="Times New Roman" w:cs="Times New Roman"/>
          <w:bCs w:val="0"/>
          <w:sz w:val="36"/>
          <w:szCs w:val="36"/>
        </w:rPr>
        <w:t xml:space="preserve">Postdoctoral </w:t>
      </w:r>
      <w:r w:rsidR="002514DC" w:rsidRPr="00A935ED">
        <w:rPr>
          <w:rStyle w:val="Strong"/>
          <w:rFonts w:ascii="Times New Roman" w:hAnsi="Times New Roman" w:cs="Times New Roman"/>
          <w:bCs w:val="0"/>
          <w:sz w:val="36"/>
          <w:szCs w:val="36"/>
        </w:rPr>
        <w:t>Position in Biology Education</w:t>
      </w:r>
    </w:p>
    <w:p w:rsidR="002514DC" w:rsidRPr="005A17A3" w:rsidRDefault="002514DC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87FC9" w:rsidRPr="005A17A3" w:rsidRDefault="00B80ED3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The Biology Education Research Team at Florida International University (FIU) is recruiting postdoctoral fellows to join a </w:t>
      </w:r>
      <w:r w:rsidR="00C91FC9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dynamic</w:t>
      </w: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57AFE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group</w:t>
      </w: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dedicated to improving</w:t>
      </w:r>
      <w:r w:rsidR="00457AFE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and diversifying</w:t>
      </w: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undergraduate biology education. Our research interests </w:t>
      </w:r>
      <w:r w:rsidR="00457AFE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cover a wide range of</w:t>
      </w: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biology education</w:t>
      </w:r>
      <w:r w:rsidR="00457AFE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topics, including:</w:t>
      </w:r>
    </w:p>
    <w:p w:rsidR="005A17A3" w:rsidRDefault="005A17A3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17A3" w:rsidRPr="005A17A3" w:rsidRDefault="00487FC9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10"/>
          <w:szCs w:val="10"/>
        </w:rPr>
      </w:pP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(1) </w:t>
      </w:r>
      <w:proofErr w:type="gramStart"/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social</w:t>
      </w:r>
      <w:proofErr w:type="gramEnd"/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dynamics of small group work in college level active learning classrooms </w:t>
      </w:r>
    </w:p>
    <w:p w:rsidR="00487FC9" w:rsidRDefault="00487FC9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(2) </w:t>
      </w:r>
      <w:proofErr w:type="gramStart"/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gramEnd"/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relationship of different sources of motivation on student undergraduate and career pathways</w:t>
      </w:r>
    </w:p>
    <w:p w:rsidR="005A17A3" w:rsidRDefault="00B80ED3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(3) </w:t>
      </w:r>
      <w:proofErr w:type="gramStart"/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gramEnd"/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analysis of a scientific writing exercise and the skills it provides participants</w:t>
      </w:r>
    </w:p>
    <w:p w:rsidR="00B80ED3" w:rsidRPr="005A17A3" w:rsidRDefault="00B80ED3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(4) </w:t>
      </w:r>
      <w:proofErr w:type="gramStart"/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</w:t>
      </w:r>
      <w:proofErr w:type="gramEnd"/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use of annotated primary literature in a teaching and learning setting</w:t>
      </w:r>
    </w:p>
    <w:p w:rsidR="009667B9" w:rsidRPr="005A17A3" w:rsidRDefault="009667B9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935ED" w:rsidRDefault="00A935ED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The successful applicant will join a project investigating a </w:t>
      </w:r>
      <w:r w:rsidRPr="00A935E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novel method for engaging students in what it means to do research.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We have recently completed a pilot study of a research module involving the use of primary scientific literature and student-author interviews. </w:t>
      </w:r>
      <w:r w:rsidRPr="00A935E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Taken together, the two phases of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this module</w:t>
      </w:r>
      <w:r w:rsidRPr="00A935E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place students in a research mindset: first by having students work through the data and results of a research project, and then by engaging students in an authentic conversation about the research process with a member of the scientific community.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By analyzing both quantitative and qualitative data we will identify the underlying mechanisms of the learning gains taking place through this </w:t>
      </w:r>
      <w:r w:rsidR="00984F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novel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research module.</w:t>
      </w:r>
      <w:r w:rsidR="00984F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There are many additional questions surrounding this research tract that the successful applicant will be encouraged to pursue further </w:t>
      </w:r>
      <w:bookmarkStart w:id="0" w:name="_GoBack"/>
      <w:bookmarkEnd w:id="0"/>
      <w:r w:rsidR="00984F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as an independent research project.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935E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A935ED" w:rsidRDefault="00A935ED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7AFE" w:rsidRDefault="00B80ED3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 successful applicant will have opportunities to interact and collaborate with nine discipline-based education faculty across multiple STEM</w:t>
      </w:r>
      <w:r w:rsidR="00457AFE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fields</w:t>
      </w: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  <w:r w:rsidR="00487FC9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 position requires either a PhD in biology with a demonstrated interest in education; science education; educational psychology; or other related fields.  Candidates should also have familiarity with active learning pedagogies, experience with quasi-experimental study design, strong statistical analysis experience, and evidence of scholarly writing skills.</w:t>
      </w:r>
    </w:p>
    <w:p w:rsidR="005A17A3" w:rsidRPr="005A17A3" w:rsidRDefault="005A17A3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87FC9" w:rsidRDefault="00487FC9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 appointment is for one year with possible renewal for a second contingent upon satisfactory performance.  Review of applications will be</w:t>
      </w:r>
      <w:r w:rsidR="00A87370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on a rolling basis.  </w:t>
      </w: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Start date is flexible, but ideally the successful candidate would start by </w:t>
      </w:r>
      <w:r w:rsidR="00984F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August 15</w:t>
      </w:r>
      <w:r w:rsidR="00984F71" w:rsidRPr="00984F7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th</w:t>
      </w:r>
      <w:r w:rsidR="00984F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2018</w:t>
      </w: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A17A3" w:rsidRPr="005A17A3" w:rsidRDefault="005A17A3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7AFE" w:rsidRDefault="00457AFE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 position is a joint appointment between the Department of Biology and the STEM Transformation Institute.  The STEM Transformation Institute is a multidisciplinary collaboration across the Colleges of Arts, Sciences &amp; Education, and Engineering &amp; Computing, for the research and development of effective educational practices that lead to substantial increases in the number of well-prepared STEM professionals, including teachers, graduating from FIU.  FIU is a public, urban, minority-serving research institution serving over 55,000 students located in Miami, FL.</w:t>
      </w:r>
    </w:p>
    <w:p w:rsidR="005A17A3" w:rsidRPr="005A17A3" w:rsidRDefault="005A17A3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2178" w:rsidRPr="005A17A3" w:rsidRDefault="00487FC9" w:rsidP="005A17A3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Any questions about this position ca</w:t>
      </w:r>
      <w:r w:rsidR="00B80ED3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 be directed to Dr. Melissa McCartney (</w:t>
      </w:r>
      <w:hyperlink r:id="rId5" w:history="1">
        <w:r w:rsidR="00B80ED3" w:rsidRPr="005A17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mmccartn@fiu.edu</w:t>
        </w:r>
      </w:hyperlink>
      <w:r w:rsidR="00B80ED3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To apply, please send a cover letter, CV, a one page summary of education research interests, and the names of three references to </w:t>
      </w:r>
      <w:hyperlink r:id="rId6" w:history="1">
        <w:r w:rsidR="00984F71" w:rsidRPr="0039631E">
          <w:rPr>
            <w:rStyle w:val="Hyperlink"/>
            <w:rFonts w:ascii="Times New Roman" w:hAnsi="Times New Roman" w:cs="Times New Roman"/>
            <w:sz w:val="24"/>
            <w:szCs w:val="24"/>
          </w:rPr>
          <w:t>mmccartn@fiu.edu</w:t>
        </w:r>
      </w:hyperlink>
      <w:r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 Please indicate in the email that you are applying to work with </w:t>
      </w:r>
      <w:r w:rsidR="00B80ED3" w:rsidRPr="005A17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the Biology team.  </w:t>
      </w:r>
    </w:p>
    <w:p w:rsidR="002514DC" w:rsidRPr="005A17A3" w:rsidRDefault="002514DC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17A3" w:rsidRDefault="005A17A3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14DC" w:rsidRPr="005A17A3" w:rsidRDefault="002514DC" w:rsidP="005A17A3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2514DC" w:rsidRPr="005A17A3" w:rsidSect="00984F7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11"/>
    <w:rsid w:val="001E20BC"/>
    <w:rsid w:val="001F62A3"/>
    <w:rsid w:val="002343C3"/>
    <w:rsid w:val="002514DC"/>
    <w:rsid w:val="002F1428"/>
    <w:rsid w:val="00383505"/>
    <w:rsid w:val="00385E95"/>
    <w:rsid w:val="003B2CFE"/>
    <w:rsid w:val="00457AFE"/>
    <w:rsid w:val="00487FC9"/>
    <w:rsid w:val="005A17A3"/>
    <w:rsid w:val="00610D02"/>
    <w:rsid w:val="0064710E"/>
    <w:rsid w:val="006A760B"/>
    <w:rsid w:val="006F5CF8"/>
    <w:rsid w:val="00887CD6"/>
    <w:rsid w:val="008969B1"/>
    <w:rsid w:val="009667B9"/>
    <w:rsid w:val="00984F71"/>
    <w:rsid w:val="009D7B36"/>
    <w:rsid w:val="009E7AEB"/>
    <w:rsid w:val="00A87308"/>
    <w:rsid w:val="00A87370"/>
    <w:rsid w:val="00A935ED"/>
    <w:rsid w:val="00B263DB"/>
    <w:rsid w:val="00B80ED3"/>
    <w:rsid w:val="00B87011"/>
    <w:rsid w:val="00B8766F"/>
    <w:rsid w:val="00BA2E4F"/>
    <w:rsid w:val="00BD6E43"/>
    <w:rsid w:val="00BE0825"/>
    <w:rsid w:val="00BE153E"/>
    <w:rsid w:val="00C72178"/>
    <w:rsid w:val="00C91FC9"/>
    <w:rsid w:val="00E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A6DD"/>
  <w15:chartTrackingRefBased/>
  <w15:docId w15:val="{EF64EFBB-3B86-40A5-AFFB-B46CD9E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7011"/>
    <w:rPr>
      <w:b/>
      <w:bCs/>
    </w:rPr>
  </w:style>
  <w:style w:type="character" w:customStyle="1" w:styleId="s1">
    <w:name w:val="s1"/>
    <w:basedOn w:val="DefaultParagraphFont"/>
    <w:rsid w:val="00B87011"/>
  </w:style>
  <w:style w:type="character" w:styleId="Hyperlink">
    <w:name w:val="Hyperlink"/>
    <w:basedOn w:val="DefaultParagraphFont"/>
    <w:uiPriority w:val="99"/>
    <w:unhideWhenUsed/>
    <w:rsid w:val="00B8701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766F"/>
  </w:style>
  <w:style w:type="paragraph" w:styleId="NoSpacing">
    <w:name w:val="No Spacing"/>
    <w:uiPriority w:val="1"/>
    <w:qFormat/>
    <w:rsid w:val="005A1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ccartn@fiu.edu" TargetMode="External"/><Relationship Id="rId5" Type="http://schemas.openxmlformats.org/officeDocument/2006/relationships/hyperlink" Target="mailto:mmccartn@fi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Eddy</dc:creator>
  <cp:keywords/>
  <dc:description/>
  <cp:lastModifiedBy>Melissa McCartney</cp:lastModifiedBy>
  <cp:revision>2</cp:revision>
  <dcterms:created xsi:type="dcterms:W3CDTF">2018-04-06T22:12:00Z</dcterms:created>
  <dcterms:modified xsi:type="dcterms:W3CDTF">2018-04-06T22:12:00Z</dcterms:modified>
</cp:coreProperties>
</file>