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8835" w14:textId="5D2C492F" w:rsidR="00B93490" w:rsidRPr="005D0034" w:rsidRDefault="00B93490">
      <w:pPr>
        <w:ind w:firstLine="0"/>
        <w:contextualSpacing w:val="0"/>
        <w:rPr>
          <w:color w:val="000000" w:themeColor="text1"/>
        </w:rPr>
      </w:pPr>
    </w:p>
    <w:p w14:paraId="060D23D0" w14:textId="72CBD79E" w:rsidR="00B832C2" w:rsidRPr="005D0034" w:rsidRDefault="00DC2704" w:rsidP="007F17BF">
      <w:pPr>
        <w:ind w:firstLine="0"/>
        <w:contextualSpacing w:val="0"/>
        <w:rPr>
          <w:b/>
          <w:color w:val="000000" w:themeColor="text1"/>
          <w:sz w:val="36"/>
          <w:szCs w:val="36"/>
        </w:rPr>
      </w:pPr>
      <w:r w:rsidRPr="005D0034">
        <w:rPr>
          <w:b/>
          <w:color w:val="000000" w:themeColor="text1"/>
          <w:sz w:val="36"/>
          <w:szCs w:val="36"/>
          <w:shd w:val="clear" w:color="auto" w:fill="CCCCCC"/>
        </w:rPr>
        <w:t>MCDB 187, Bioinformatics Lab</w:t>
      </w:r>
      <w:r w:rsidR="00F007D5" w:rsidRPr="005D0034">
        <w:rPr>
          <w:b/>
          <w:color w:val="000000" w:themeColor="text1"/>
          <w:sz w:val="36"/>
          <w:szCs w:val="36"/>
          <w:shd w:val="clear" w:color="auto" w:fill="CCCCCC"/>
        </w:rPr>
        <w:t xml:space="preserve"> </w:t>
      </w:r>
      <w:r w:rsidR="007D7AD6" w:rsidRPr="005D0034">
        <w:rPr>
          <w:b/>
          <w:color w:val="000000" w:themeColor="text1"/>
          <w:sz w:val="36"/>
          <w:szCs w:val="36"/>
        </w:rPr>
        <w:t>Syllabus</w:t>
      </w:r>
    </w:p>
    <w:p w14:paraId="41238BC6" w14:textId="6F782250" w:rsidR="00B93490" w:rsidRPr="005D0034" w:rsidRDefault="00DC2704">
      <w:pPr>
        <w:ind w:firstLine="0"/>
        <w:contextualSpacing w:val="0"/>
        <w:rPr>
          <w:color w:val="000000" w:themeColor="text1"/>
        </w:rPr>
      </w:pPr>
      <w:r w:rsidRPr="005D0034">
        <w:rPr>
          <w:b/>
          <w:color w:val="000000" w:themeColor="text1"/>
          <w:sz w:val="36"/>
          <w:szCs w:val="36"/>
          <w:shd w:val="clear" w:color="auto" w:fill="CCCCCC"/>
        </w:rPr>
        <w:t>Spring 2019</w:t>
      </w:r>
    </w:p>
    <w:p w14:paraId="0BB60107" w14:textId="292E96BD" w:rsidR="00B93490" w:rsidRPr="005D0034" w:rsidRDefault="00DC2704">
      <w:pPr>
        <w:spacing w:after="0"/>
        <w:ind w:firstLine="0"/>
        <w:contextualSpacing w:val="0"/>
        <w:rPr>
          <w:color w:val="000000" w:themeColor="text1"/>
        </w:rPr>
      </w:pPr>
      <w:r w:rsidRPr="005D0034">
        <w:rPr>
          <w:color w:val="000000" w:themeColor="text1"/>
          <w:sz w:val="24"/>
          <w:szCs w:val="24"/>
          <w:shd w:val="clear" w:color="auto" w:fill="CCCCCC"/>
        </w:rPr>
        <w:t>Matteo Pellegrini, matteope@gmail.com</w:t>
      </w:r>
    </w:p>
    <w:p w14:paraId="605211B4" w14:textId="02661087" w:rsidR="00B93490" w:rsidRPr="005D0034" w:rsidRDefault="00DC2704">
      <w:pPr>
        <w:spacing w:after="0"/>
        <w:ind w:firstLine="0"/>
        <w:contextualSpacing w:val="0"/>
        <w:rPr>
          <w:color w:val="000000" w:themeColor="text1"/>
        </w:rPr>
      </w:pPr>
      <w:r w:rsidRPr="005D0034">
        <w:rPr>
          <w:color w:val="000000" w:themeColor="text1"/>
          <w:sz w:val="24"/>
          <w:szCs w:val="24"/>
          <w:shd w:val="clear" w:color="auto" w:fill="CCCCCC"/>
        </w:rPr>
        <w:t xml:space="preserve">3000C </w:t>
      </w:r>
      <w:proofErr w:type="spellStart"/>
      <w:r w:rsidRPr="005D0034">
        <w:rPr>
          <w:color w:val="000000" w:themeColor="text1"/>
          <w:sz w:val="24"/>
          <w:szCs w:val="24"/>
          <w:shd w:val="clear" w:color="auto" w:fill="CCCCCC"/>
        </w:rPr>
        <w:t>Terasaki</w:t>
      </w:r>
      <w:proofErr w:type="spellEnd"/>
      <w:r w:rsidRPr="005D0034">
        <w:rPr>
          <w:color w:val="000000" w:themeColor="text1"/>
          <w:sz w:val="24"/>
          <w:szCs w:val="24"/>
          <w:shd w:val="clear" w:color="auto" w:fill="CCCCCC"/>
        </w:rPr>
        <w:t xml:space="preserve"> Life Sciences Building</w:t>
      </w:r>
    </w:p>
    <w:p w14:paraId="477E0E04" w14:textId="08DF5219" w:rsidR="00B93490" w:rsidRPr="005D0034" w:rsidRDefault="007D7AD6">
      <w:pPr>
        <w:spacing w:after="0"/>
        <w:ind w:firstLine="0"/>
        <w:contextualSpacing w:val="0"/>
        <w:rPr>
          <w:color w:val="000000" w:themeColor="text1"/>
        </w:rPr>
      </w:pPr>
      <w:r w:rsidRPr="005D0034">
        <w:rPr>
          <w:color w:val="000000" w:themeColor="text1"/>
          <w:sz w:val="24"/>
          <w:szCs w:val="24"/>
        </w:rPr>
        <w:t>The best way to contact me is</w:t>
      </w:r>
      <w:r w:rsidR="00DC2704" w:rsidRPr="005D0034">
        <w:rPr>
          <w:color w:val="000000" w:themeColor="text1"/>
          <w:sz w:val="24"/>
          <w:szCs w:val="24"/>
        </w:rPr>
        <w:t xml:space="preserve"> by email to set up a time to talk</w:t>
      </w:r>
    </w:p>
    <w:p w14:paraId="49EC914F" w14:textId="77777777" w:rsidR="00B93490" w:rsidRPr="005D0034" w:rsidRDefault="00B93490">
      <w:pPr>
        <w:spacing w:after="0"/>
        <w:ind w:firstLine="0"/>
        <w:contextualSpacing w:val="0"/>
        <w:rPr>
          <w:color w:val="000000" w:themeColor="text1"/>
        </w:rPr>
      </w:pPr>
    </w:p>
    <w:p w14:paraId="138F6615" w14:textId="77777777" w:rsidR="00B93490" w:rsidRPr="005D0034" w:rsidRDefault="007D7AD6">
      <w:pPr>
        <w:spacing w:after="0"/>
        <w:ind w:firstLine="0"/>
        <w:contextualSpacing w:val="0"/>
        <w:rPr>
          <w:color w:val="000000" w:themeColor="text1"/>
          <w:sz w:val="24"/>
          <w:szCs w:val="24"/>
          <w:shd w:val="clear" w:color="auto" w:fill="CCCCCC"/>
        </w:rPr>
      </w:pPr>
      <w:r w:rsidRPr="005D0034">
        <w:rPr>
          <w:color w:val="000000" w:themeColor="text1"/>
          <w:sz w:val="24"/>
          <w:szCs w:val="24"/>
          <w:shd w:val="clear" w:color="auto" w:fill="CCCCCC"/>
        </w:rPr>
        <w:t>TA Name(s), Office Hours, email information, Location</w:t>
      </w:r>
    </w:p>
    <w:p w14:paraId="41C7967C" w14:textId="77777777" w:rsidR="00315506" w:rsidRPr="005D0034" w:rsidRDefault="00315506">
      <w:pPr>
        <w:spacing w:after="0"/>
        <w:ind w:firstLine="0"/>
        <w:contextualSpacing w:val="0"/>
        <w:rPr>
          <w:color w:val="000000" w:themeColor="text1"/>
        </w:rPr>
      </w:pPr>
    </w:p>
    <w:p w14:paraId="20E4FA4D" w14:textId="77777777" w:rsidR="00B93490" w:rsidRPr="005D0034" w:rsidRDefault="007D7AD6">
      <w:pPr>
        <w:pStyle w:val="Heading1"/>
        <w:spacing w:before="200"/>
        <w:contextualSpacing w:val="0"/>
        <w:jc w:val="both"/>
        <w:rPr>
          <w:color w:val="000000" w:themeColor="text1"/>
        </w:rPr>
      </w:pPr>
      <w:bookmarkStart w:id="0" w:name="_l635srxi66d7" w:colFirst="0" w:colLast="0"/>
      <w:bookmarkStart w:id="1" w:name="_h6gguy5z7x6c" w:colFirst="0" w:colLast="0"/>
      <w:bookmarkEnd w:id="0"/>
      <w:bookmarkEnd w:id="1"/>
      <w:r w:rsidRPr="005D0034">
        <w:rPr>
          <w:color w:val="000000" w:themeColor="text1"/>
        </w:rPr>
        <w:t>Course Materials</w:t>
      </w:r>
    </w:p>
    <w:p w14:paraId="0B631AFE" w14:textId="7E7A5366" w:rsidR="00B93490" w:rsidRPr="005D0034" w:rsidRDefault="00DC2704">
      <w:pPr>
        <w:pStyle w:val="Heading1"/>
        <w:numPr>
          <w:ilvl w:val="0"/>
          <w:numId w:val="16"/>
        </w:numPr>
        <w:ind w:hanging="360"/>
        <w:jc w:val="both"/>
        <w:rPr>
          <w:b w:val="0"/>
          <w:color w:val="000000" w:themeColor="text1"/>
          <w:sz w:val="24"/>
          <w:szCs w:val="24"/>
          <w:shd w:val="clear" w:color="auto" w:fill="D9EAD3"/>
        </w:rPr>
      </w:pPr>
      <w:bookmarkStart w:id="2" w:name="_kpe4qyyb2f78" w:colFirst="0" w:colLast="0"/>
      <w:bookmarkEnd w:id="2"/>
      <w:r w:rsidRPr="005D0034">
        <w:rPr>
          <w:b w:val="0"/>
          <w:color w:val="000000" w:themeColor="text1"/>
          <w:sz w:val="24"/>
          <w:szCs w:val="24"/>
          <w:shd w:val="clear" w:color="auto" w:fill="D9EAD3"/>
        </w:rPr>
        <w:t xml:space="preserve">Slides for the lectures are posted at </w:t>
      </w:r>
      <w:r w:rsidRPr="005D0034">
        <w:rPr>
          <w:b w:val="0"/>
          <w:color w:val="000000" w:themeColor="text1"/>
          <w:sz w:val="24"/>
          <w:szCs w:val="24"/>
          <w:shd w:val="clear" w:color="auto" w:fill="D9EAD3"/>
        </w:rPr>
        <w:t>https://www.pellegrini.mcdb.ucla.edu/teaching/</w:t>
      </w:r>
    </w:p>
    <w:p w14:paraId="3F706BC4" w14:textId="77777777" w:rsidR="00B93490" w:rsidRPr="005D0034" w:rsidRDefault="003A11C6">
      <w:pPr>
        <w:ind w:firstLine="0"/>
        <w:contextualSpacing w:val="0"/>
        <w:rPr>
          <w:color w:val="000000" w:themeColor="text1"/>
        </w:rPr>
      </w:pPr>
      <w:r w:rsidRPr="003A11C6">
        <w:rPr>
          <w:noProof/>
          <w:color w:val="000000" w:themeColor="text1"/>
        </w:rPr>
        <w:pict w14:anchorId="6E2FEFD9">
          <v:rect id="_x0000_i1032" alt="" style="width:540pt;height:.05pt;mso-width-percent:0;mso-height-percent:0;mso-width-percent:0;mso-height-percent:0" o:hralign="center" o:hrstd="t" o:hr="t" fillcolor="#a0a0a0" stroked="f"/>
        </w:pict>
      </w:r>
    </w:p>
    <w:p w14:paraId="56E308E8" w14:textId="77777777" w:rsidR="00B93490" w:rsidRPr="005D0034" w:rsidRDefault="007D7AD6">
      <w:pPr>
        <w:pStyle w:val="Heading1"/>
        <w:contextualSpacing w:val="0"/>
        <w:jc w:val="both"/>
        <w:rPr>
          <w:color w:val="000000" w:themeColor="text1"/>
        </w:rPr>
      </w:pPr>
      <w:bookmarkStart w:id="3" w:name="_rbieye9mfgf2" w:colFirst="0" w:colLast="0"/>
      <w:bookmarkEnd w:id="3"/>
      <w:r w:rsidRPr="005D0034">
        <w:rPr>
          <w:color w:val="000000" w:themeColor="text1"/>
        </w:rPr>
        <w:t>Course Description</w:t>
      </w:r>
    </w:p>
    <w:p w14:paraId="5ED989CA" w14:textId="7387C49D" w:rsidR="00B93490" w:rsidRPr="005D0034" w:rsidRDefault="00DC2704" w:rsidP="007F17BF">
      <w:pPr>
        <w:pStyle w:val="Heading1"/>
        <w:contextualSpacing w:val="0"/>
        <w:jc w:val="both"/>
        <w:rPr>
          <w:color w:val="000000" w:themeColor="text1"/>
        </w:rPr>
      </w:pPr>
      <w:bookmarkStart w:id="4" w:name="_89vu2cmhikxa" w:colFirst="0" w:colLast="0"/>
      <w:bookmarkEnd w:id="4"/>
      <w:r w:rsidRPr="005D0034">
        <w:rPr>
          <w:b w:val="0"/>
          <w:color w:val="000000" w:themeColor="text1"/>
          <w:sz w:val="24"/>
          <w:szCs w:val="24"/>
          <w:shd w:val="clear" w:color="auto" w:fill="D9EAD3"/>
        </w:rPr>
        <w:t xml:space="preserve">The goal of this course is learning the use of informatics tools for the annotation of genomes.  Students will be provided fragments of a genome from a relatively poorly studied organism that we have sequenced at UCLA.  Each student will learn how to identify protein coding genes within the fragments.  Gene models are first identified using gene prediction tools, and then compared to existing proteins of related organisms using multiple sequence alignments, and errors in the gene models are corrected.  Once a final high-quality gene model is determined, the student will use a suite of tools to functionally, and structurally characterize the protein.  These include tools for the prediction of cellular localization, secondary structure, and function.  Finally, the student will attempt to generate three dimensional models of the protein.  Typically, students are able to characterize a couple of genes during the course of the quarter.  While the course has no exams, the students are expected to present the results of their research three time throughout the quarter and write a paper, following the structure of typical standard scientific publications. </w:t>
      </w:r>
    </w:p>
    <w:p w14:paraId="5A87FE98" w14:textId="77777777" w:rsidR="00B93490" w:rsidRPr="005D0034" w:rsidRDefault="003A11C6" w:rsidP="007F17BF">
      <w:pPr>
        <w:ind w:firstLine="0"/>
        <w:contextualSpacing w:val="0"/>
        <w:rPr>
          <w:color w:val="000000" w:themeColor="text1"/>
        </w:rPr>
      </w:pPr>
      <w:r w:rsidRPr="003A11C6">
        <w:rPr>
          <w:noProof/>
          <w:color w:val="000000" w:themeColor="text1"/>
        </w:rPr>
        <w:pict w14:anchorId="40113EA2">
          <v:rect id="_x0000_i1031" alt="" style="width:540pt;height:.05pt;mso-width-percent:0;mso-height-percent:0;mso-width-percent:0;mso-height-percent:0" o:hralign="center" o:hrstd="t" o:hr="t" fillcolor="#a0a0a0" stroked="f"/>
        </w:pict>
      </w:r>
    </w:p>
    <w:p w14:paraId="2E3F02DC" w14:textId="77777777" w:rsidR="00B93490" w:rsidRPr="005D0034" w:rsidRDefault="007D7AD6">
      <w:pPr>
        <w:pStyle w:val="Heading1"/>
        <w:contextualSpacing w:val="0"/>
        <w:jc w:val="both"/>
        <w:rPr>
          <w:color w:val="000000" w:themeColor="text1"/>
        </w:rPr>
      </w:pPr>
      <w:bookmarkStart w:id="5" w:name="_ns6fwbqn5rfo" w:colFirst="0" w:colLast="0"/>
      <w:bookmarkEnd w:id="5"/>
      <w:r w:rsidRPr="005D0034">
        <w:rPr>
          <w:color w:val="000000" w:themeColor="text1"/>
        </w:rPr>
        <w:t>Learning Outcomes for this Course</w:t>
      </w:r>
    </w:p>
    <w:p w14:paraId="425D6C24" w14:textId="77777777" w:rsidR="00B93490" w:rsidRPr="005D0034" w:rsidRDefault="007D7AD6" w:rsidP="00315506">
      <w:pPr>
        <w:pStyle w:val="Heading1"/>
        <w:contextualSpacing w:val="0"/>
        <w:jc w:val="both"/>
        <w:rPr>
          <w:color w:val="000000" w:themeColor="text1"/>
        </w:rPr>
      </w:pPr>
      <w:bookmarkStart w:id="6" w:name="_r2rvhm4qymgj" w:colFirst="0" w:colLast="0"/>
      <w:bookmarkEnd w:id="6"/>
      <w:r w:rsidRPr="005D0034">
        <w:rPr>
          <w:color w:val="000000" w:themeColor="text1"/>
          <w:sz w:val="24"/>
          <w:szCs w:val="24"/>
        </w:rPr>
        <w:t xml:space="preserve">For WASC accreditation purposes, your </w:t>
      </w:r>
      <w:r w:rsidR="00B832C2" w:rsidRPr="005D0034">
        <w:rPr>
          <w:color w:val="000000" w:themeColor="text1"/>
          <w:sz w:val="24"/>
          <w:szCs w:val="24"/>
        </w:rPr>
        <w:t xml:space="preserve">course </w:t>
      </w:r>
      <w:r w:rsidRPr="005D0034">
        <w:rPr>
          <w:color w:val="000000" w:themeColor="text1"/>
          <w:sz w:val="24"/>
          <w:szCs w:val="24"/>
        </w:rPr>
        <w:t xml:space="preserve">must have learning outcomes (see </w:t>
      </w:r>
      <w:hyperlink r:id="rId7" w:history="1">
        <w:r w:rsidRPr="005D0034">
          <w:rPr>
            <w:rStyle w:val="Hyperlink"/>
            <w:color w:val="000000" w:themeColor="text1"/>
            <w:sz w:val="24"/>
            <w:szCs w:val="24"/>
          </w:rPr>
          <w:t>standard 2.4</w:t>
        </w:r>
      </w:hyperlink>
      <w:r w:rsidRPr="005D0034">
        <w:rPr>
          <w:color w:val="000000" w:themeColor="text1"/>
          <w:sz w:val="24"/>
          <w:szCs w:val="24"/>
        </w:rPr>
        <w:t>).</w:t>
      </w:r>
    </w:p>
    <w:p w14:paraId="150A8017" w14:textId="77777777" w:rsidR="007F17BF" w:rsidRPr="005D0034" w:rsidRDefault="007D7AD6" w:rsidP="007F17BF">
      <w:pPr>
        <w:pStyle w:val="Heading1"/>
        <w:spacing w:before="0" w:after="0"/>
        <w:contextualSpacing w:val="0"/>
        <w:jc w:val="both"/>
        <w:rPr>
          <w:b w:val="0"/>
          <w:color w:val="000000" w:themeColor="text1"/>
          <w:sz w:val="24"/>
          <w:szCs w:val="24"/>
          <w:shd w:val="clear" w:color="auto" w:fill="D9EAD3"/>
        </w:rPr>
      </w:pPr>
      <w:bookmarkStart w:id="7" w:name="_bqrj3rmbzyyi" w:colFirst="0" w:colLast="0"/>
      <w:bookmarkEnd w:id="7"/>
      <w:r w:rsidRPr="005D0034">
        <w:rPr>
          <w:b w:val="0"/>
          <w:color w:val="000000" w:themeColor="text1"/>
          <w:sz w:val="24"/>
          <w:szCs w:val="24"/>
          <w:shd w:val="clear" w:color="auto" w:fill="D9EAD3"/>
        </w:rPr>
        <w:t xml:space="preserve">Use language to clearly articulate 5-10 goals that </w:t>
      </w:r>
      <w:r w:rsidRPr="005D0034">
        <w:rPr>
          <w:color w:val="000000" w:themeColor="text1"/>
          <w:sz w:val="24"/>
          <w:szCs w:val="24"/>
          <w:shd w:val="clear" w:color="auto" w:fill="D9EAD3"/>
        </w:rPr>
        <w:t xml:space="preserve">you can realistically assess </w:t>
      </w:r>
      <w:r w:rsidRPr="005D0034">
        <w:rPr>
          <w:b w:val="0"/>
          <w:color w:val="000000" w:themeColor="text1"/>
          <w:sz w:val="24"/>
          <w:szCs w:val="24"/>
          <w:shd w:val="clear" w:color="auto" w:fill="D9EAD3"/>
        </w:rPr>
        <w:t xml:space="preserve">for the course. </w:t>
      </w:r>
      <w:r w:rsidR="00B832C2" w:rsidRPr="005D0034">
        <w:rPr>
          <w:b w:val="0"/>
          <w:color w:val="000000" w:themeColor="text1"/>
          <w:sz w:val="24"/>
          <w:szCs w:val="24"/>
          <w:shd w:val="clear" w:color="auto" w:fill="D9EAD3"/>
        </w:rPr>
        <w:t>The following</w:t>
      </w:r>
      <w:r w:rsidRPr="005D0034">
        <w:rPr>
          <w:b w:val="0"/>
          <w:color w:val="000000" w:themeColor="text1"/>
          <w:sz w:val="24"/>
          <w:szCs w:val="24"/>
          <w:shd w:val="clear" w:color="auto" w:fill="D9EAD3"/>
        </w:rPr>
        <w:t xml:space="preserve"> is a </w:t>
      </w:r>
      <w:hyperlink r:id="rId8">
        <w:r w:rsidRPr="005D0034">
          <w:rPr>
            <w:b w:val="0"/>
            <w:color w:val="000000" w:themeColor="text1"/>
            <w:sz w:val="24"/>
            <w:szCs w:val="24"/>
            <w:shd w:val="clear" w:color="auto" w:fill="D9EAD3"/>
          </w:rPr>
          <w:t>framework by educational development expert Dee Fink</w:t>
        </w:r>
      </w:hyperlink>
      <w:r w:rsidRPr="005D0034">
        <w:rPr>
          <w:b w:val="0"/>
          <w:color w:val="000000" w:themeColor="text1"/>
          <w:sz w:val="24"/>
          <w:szCs w:val="24"/>
          <w:shd w:val="clear" w:color="auto" w:fill="D9EAD3"/>
        </w:rPr>
        <w:t xml:space="preserve"> that you can use to develop your goals</w:t>
      </w:r>
      <w:bookmarkStart w:id="8" w:name="_3xmm4u9lgvei" w:colFirst="0" w:colLast="0"/>
      <w:bookmarkEnd w:id="8"/>
      <w:r w:rsidR="007F17BF" w:rsidRPr="005D0034">
        <w:rPr>
          <w:b w:val="0"/>
          <w:color w:val="000000" w:themeColor="text1"/>
          <w:sz w:val="24"/>
          <w:szCs w:val="24"/>
          <w:shd w:val="clear" w:color="auto" w:fill="D9EAD3"/>
        </w:rPr>
        <w:t>:</w:t>
      </w:r>
    </w:p>
    <w:p w14:paraId="4EE0B21E" w14:textId="77777777" w:rsidR="007F17BF" w:rsidRPr="005D0034" w:rsidRDefault="007F17BF" w:rsidP="007F17BF">
      <w:pPr>
        <w:pStyle w:val="Heading1"/>
        <w:spacing w:before="0" w:after="0"/>
        <w:contextualSpacing w:val="0"/>
        <w:jc w:val="both"/>
        <w:rPr>
          <w:b w:val="0"/>
          <w:color w:val="000000" w:themeColor="text1"/>
          <w:sz w:val="24"/>
          <w:szCs w:val="24"/>
          <w:shd w:val="clear" w:color="auto" w:fill="D9EAD3"/>
        </w:rPr>
      </w:pPr>
    </w:p>
    <w:p w14:paraId="1D1E18D8" w14:textId="120BFBF4" w:rsidR="00B93490" w:rsidRPr="005D0034" w:rsidRDefault="007D7AD6" w:rsidP="007F17BF">
      <w:pPr>
        <w:pStyle w:val="Heading1"/>
        <w:numPr>
          <w:ilvl w:val="0"/>
          <w:numId w:val="17"/>
        </w:numPr>
        <w:spacing w:before="0" w:after="0"/>
        <w:contextualSpacing w:val="0"/>
        <w:jc w:val="both"/>
        <w:rPr>
          <w:color w:val="000000" w:themeColor="text1"/>
          <w:sz w:val="24"/>
          <w:szCs w:val="24"/>
          <w:shd w:val="clear" w:color="auto" w:fill="D9EAD3"/>
        </w:rPr>
      </w:pPr>
      <w:r w:rsidRPr="005D0034">
        <w:rPr>
          <w:color w:val="000000" w:themeColor="text1"/>
          <w:sz w:val="24"/>
          <w:szCs w:val="24"/>
          <w:shd w:val="clear" w:color="auto" w:fill="D9EAD3"/>
        </w:rPr>
        <w:t>Foundational Knowledge</w:t>
      </w:r>
      <w:r w:rsidRPr="005D0034">
        <w:rPr>
          <w:b w:val="0"/>
          <w:color w:val="000000" w:themeColor="text1"/>
          <w:sz w:val="24"/>
          <w:szCs w:val="24"/>
          <w:shd w:val="clear" w:color="auto" w:fill="D9EAD3"/>
        </w:rPr>
        <w:t xml:space="preserve">: </w:t>
      </w:r>
      <w:r w:rsidR="00F10944" w:rsidRPr="005D0034">
        <w:rPr>
          <w:b w:val="0"/>
          <w:color w:val="000000" w:themeColor="text1"/>
          <w:sz w:val="24"/>
          <w:szCs w:val="24"/>
          <w:shd w:val="clear" w:color="auto" w:fill="D9EAD3"/>
        </w:rPr>
        <w:t>How are genes identified and characterized from a DNA sequence</w:t>
      </w:r>
    </w:p>
    <w:p w14:paraId="26ABD82F" w14:textId="3E0A7F6D" w:rsidR="00B93490" w:rsidRPr="005D0034" w:rsidRDefault="007D7AD6">
      <w:pPr>
        <w:pStyle w:val="Heading1"/>
        <w:numPr>
          <w:ilvl w:val="0"/>
          <w:numId w:val="10"/>
        </w:numPr>
        <w:spacing w:before="0" w:after="0"/>
        <w:ind w:hanging="360"/>
        <w:jc w:val="both"/>
        <w:rPr>
          <w:color w:val="000000" w:themeColor="text1"/>
          <w:sz w:val="24"/>
          <w:szCs w:val="24"/>
          <w:shd w:val="clear" w:color="auto" w:fill="D9EAD3"/>
        </w:rPr>
      </w:pPr>
      <w:bookmarkStart w:id="9" w:name="_k4on146z6o91" w:colFirst="0" w:colLast="0"/>
      <w:bookmarkEnd w:id="9"/>
      <w:r w:rsidRPr="005D0034">
        <w:rPr>
          <w:color w:val="000000" w:themeColor="text1"/>
          <w:sz w:val="24"/>
          <w:szCs w:val="24"/>
          <w:shd w:val="clear" w:color="auto" w:fill="D9EAD3"/>
        </w:rPr>
        <w:t>Application Goals:</w:t>
      </w:r>
      <w:r w:rsidR="00F10944" w:rsidRPr="005D0034">
        <w:rPr>
          <w:b w:val="0"/>
          <w:color w:val="000000" w:themeColor="text1"/>
          <w:sz w:val="24"/>
          <w:szCs w:val="24"/>
          <w:shd w:val="clear" w:color="auto" w:fill="D9EAD3"/>
        </w:rPr>
        <w:t xml:space="preserve"> To use current informatics tools for the prediction of genes, sequence alignment, functional characterization and 3D structural modeling</w:t>
      </w:r>
      <w:r w:rsidRPr="005D0034">
        <w:rPr>
          <w:b w:val="0"/>
          <w:color w:val="000000" w:themeColor="text1"/>
          <w:sz w:val="24"/>
          <w:szCs w:val="24"/>
          <w:shd w:val="clear" w:color="auto" w:fill="D9EAD3"/>
        </w:rPr>
        <w:t xml:space="preserve"> </w:t>
      </w:r>
    </w:p>
    <w:p w14:paraId="29914204" w14:textId="6D58BD2C" w:rsidR="00B93490" w:rsidRPr="005D0034" w:rsidRDefault="007D7AD6">
      <w:pPr>
        <w:pStyle w:val="Heading1"/>
        <w:numPr>
          <w:ilvl w:val="0"/>
          <w:numId w:val="10"/>
        </w:numPr>
        <w:spacing w:before="0" w:after="0"/>
        <w:ind w:hanging="360"/>
        <w:jc w:val="both"/>
        <w:rPr>
          <w:color w:val="000000" w:themeColor="text1"/>
          <w:sz w:val="24"/>
          <w:szCs w:val="24"/>
          <w:shd w:val="clear" w:color="auto" w:fill="D9EAD3"/>
        </w:rPr>
      </w:pPr>
      <w:bookmarkStart w:id="10" w:name="_vkppmhf8d1io" w:colFirst="0" w:colLast="0"/>
      <w:bookmarkEnd w:id="10"/>
      <w:r w:rsidRPr="005D0034">
        <w:rPr>
          <w:color w:val="000000" w:themeColor="text1"/>
          <w:sz w:val="24"/>
          <w:szCs w:val="24"/>
          <w:shd w:val="clear" w:color="auto" w:fill="D9EAD3"/>
        </w:rPr>
        <w:t xml:space="preserve">Integration Goals: </w:t>
      </w:r>
      <w:r w:rsidR="00F10944" w:rsidRPr="005D0034">
        <w:rPr>
          <w:b w:val="0"/>
          <w:color w:val="000000" w:themeColor="text1"/>
          <w:sz w:val="24"/>
          <w:szCs w:val="24"/>
          <w:shd w:val="clear" w:color="auto" w:fill="D9EAD3"/>
        </w:rPr>
        <w:t>How do we interpret data that is generated by informatics tool to arrive at an understanding of the function and evolution of genes</w:t>
      </w:r>
      <w:r w:rsidRPr="005D0034">
        <w:rPr>
          <w:b w:val="0"/>
          <w:color w:val="000000" w:themeColor="text1"/>
          <w:sz w:val="24"/>
          <w:szCs w:val="24"/>
          <w:shd w:val="clear" w:color="auto" w:fill="D9EAD3"/>
        </w:rPr>
        <w:t xml:space="preserve"> </w:t>
      </w:r>
    </w:p>
    <w:p w14:paraId="449E5D1C" w14:textId="2C45D4AC" w:rsidR="00B93490" w:rsidRPr="005D0034" w:rsidRDefault="007D7AD6">
      <w:pPr>
        <w:pStyle w:val="Heading1"/>
        <w:numPr>
          <w:ilvl w:val="0"/>
          <w:numId w:val="10"/>
        </w:numPr>
        <w:spacing w:before="0" w:after="0"/>
        <w:ind w:hanging="360"/>
        <w:jc w:val="both"/>
        <w:rPr>
          <w:color w:val="000000" w:themeColor="text1"/>
          <w:sz w:val="24"/>
          <w:szCs w:val="24"/>
          <w:shd w:val="clear" w:color="auto" w:fill="D9EAD3"/>
        </w:rPr>
      </w:pPr>
      <w:bookmarkStart w:id="11" w:name="_ejqk3z37ttee" w:colFirst="0" w:colLast="0"/>
      <w:bookmarkEnd w:id="11"/>
      <w:r w:rsidRPr="005D0034">
        <w:rPr>
          <w:color w:val="000000" w:themeColor="text1"/>
          <w:sz w:val="24"/>
          <w:szCs w:val="24"/>
          <w:shd w:val="clear" w:color="auto" w:fill="D9EAD3"/>
        </w:rPr>
        <w:lastRenderedPageBreak/>
        <w:t>Human Dimensions Goals:</w:t>
      </w:r>
      <w:r w:rsidRPr="005D0034">
        <w:rPr>
          <w:b w:val="0"/>
          <w:color w:val="000000" w:themeColor="text1"/>
          <w:sz w:val="24"/>
          <w:szCs w:val="24"/>
          <w:shd w:val="clear" w:color="auto" w:fill="D9EAD3"/>
        </w:rPr>
        <w:t xml:space="preserve"> </w:t>
      </w:r>
      <w:r w:rsidR="00F10944" w:rsidRPr="005D0034">
        <w:rPr>
          <w:b w:val="0"/>
          <w:color w:val="000000" w:themeColor="text1"/>
          <w:sz w:val="24"/>
          <w:szCs w:val="24"/>
          <w:shd w:val="clear" w:color="auto" w:fill="D9EAD3"/>
        </w:rPr>
        <w:t>Am I able to carry out research and present the results before my class and write a standard scientific paper?</w:t>
      </w:r>
    </w:p>
    <w:p w14:paraId="0A66C3DB" w14:textId="612F3037" w:rsidR="00B93490" w:rsidRPr="005D0034" w:rsidRDefault="007D7AD6">
      <w:pPr>
        <w:pStyle w:val="Heading1"/>
        <w:numPr>
          <w:ilvl w:val="0"/>
          <w:numId w:val="10"/>
        </w:numPr>
        <w:spacing w:before="0" w:after="0"/>
        <w:ind w:hanging="360"/>
        <w:jc w:val="both"/>
        <w:rPr>
          <w:color w:val="000000" w:themeColor="text1"/>
          <w:sz w:val="24"/>
          <w:szCs w:val="24"/>
          <w:shd w:val="clear" w:color="auto" w:fill="D9EAD3"/>
        </w:rPr>
      </w:pPr>
      <w:bookmarkStart w:id="12" w:name="_9gwwlcna8i9n" w:colFirst="0" w:colLast="0"/>
      <w:bookmarkEnd w:id="12"/>
      <w:r w:rsidRPr="005D0034">
        <w:rPr>
          <w:color w:val="000000" w:themeColor="text1"/>
          <w:sz w:val="24"/>
          <w:szCs w:val="24"/>
          <w:shd w:val="clear" w:color="auto" w:fill="D9EAD3"/>
        </w:rPr>
        <w:t xml:space="preserve">Caring Goals: </w:t>
      </w:r>
      <w:r w:rsidR="00F10944" w:rsidRPr="005D0034">
        <w:rPr>
          <w:b w:val="0"/>
          <w:color w:val="000000" w:themeColor="text1"/>
          <w:sz w:val="24"/>
          <w:szCs w:val="24"/>
          <w:shd w:val="clear" w:color="auto" w:fill="D9EAD3"/>
        </w:rPr>
        <w:t>Can I interact with my classmates and TAs in order to solve problems that arise while conducting research?</w:t>
      </w:r>
    </w:p>
    <w:p w14:paraId="23746361" w14:textId="242E9093" w:rsidR="00B93490" w:rsidRPr="005D0034" w:rsidRDefault="007D7AD6" w:rsidP="007F17BF">
      <w:pPr>
        <w:pStyle w:val="Heading1"/>
        <w:numPr>
          <w:ilvl w:val="0"/>
          <w:numId w:val="10"/>
        </w:numPr>
        <w:spacing w:before="0" w:after="0"/>
        <w:ind w:hanging="360"/>
        <w:jc w:val="both"/>
        <w:rPr>
          <w:color w:val="000000" w:themeColor="text1"/>
          <w:sz w:val="24"/>
          <w:szCs w:val="24"/>
          <w:shd w:val="clear" w:color="auto" w:fill="D9EAD3"/>
        </w:rPr>
      </w:pPr>
      <w:bookmarkStart w:id="13" w:name="_8w6wfgtrvlwf" w:colFirst="0" w:colLast="0"/>
      <w:bookmarkEnd w:id="13"/>
      <w:r w:rsidRPr="005D0034">
        <w:rPr>
          <w:color w:val="000000" w:themeColor="text1"/>
          <w:sz w:val="24"/>
          <w:szCs w:val="24"/>
          <w:shd w:val="clear" w:color="auto" w:fill="D9EAD3"/>
        </w:rPr>
        <w:t>"Learning-How-to-Learn" Goals:</w:t>
      </w:r>
      <w:r w:rsidRPr="005D0034">
        <w:rPr>
          <w:b w:val="0"/>
          <w:color w:val="000000" w:themeColor="text1"/>
          <w:sz w:val="24"/>
          <w:szCs w:val="24"/>
          <w:shd w:val="clear" w:color="auto" w:fill="D9EAD3"/>
        </w:rPr>
        <w:t xml:space="preserve"> </w:t>
      </w:r>
      <w:r w:rsidR="00F10944" w:rsidRPr="005D0034">
        <w:rPr>
          <w:b w:val="0"/>
          <w:color w:val="000000" w:themeColor="text1"/>
          <w:sz w:val="24"/>
          <w:szCs w:val="24"/>
          <w:shd w:val="clear" w:color="auto" w:fill="D9EAD3"/>
        </w:rPr>
        <w:t>Can I learn to carry our independent research, while at the same time reaching out for help when problems occur?</w:t>
      </w:r>
    </w:p>
    <w:p w14:paraId="43154A44" w14:textId="77777777" w:rsidR="00B93490" w:rsidRPr="005D0034" w:rsidRDefault="003A11C6">
      <w:pPr>
        <w:pStyle w:val="Heading1"/>
        <w:contextualSpacing w:val="0"/>
        <w:jc w:val="both"/>
        <w:rPr>
          <w:color w:val="000000" w:themeColor="text1"/>
        </w:rPr>
      </w:pPr>
      <w:bookmarkStart w:id="14" w:name="_89gd7y5msp18" w:colFirst="0" w:colLast="0"/>
      <w:bookmarkEnd w:id="14"/>
      <w:r w:rsidRPr="003A11C6">
        <w:rPr>
          <w:noProof/>
          <w:color w:val="000000" w:themeColor="text1"/>
        </w:rPr>
        <w:pict w14:anchorId="709CAEC8">
          <v:rect id="_x0000_i1030" alt="" style="width:540pt;height:.05pt;mso-width-percent:0;mso-height-percent:0;mso-width-percent:0;mso-height-percent:0" o:hralign="center" o:hrstd="t" o:hr="t" fillcolor="#a0a0a0" stroked="f"/>
        </w:pict>
      </w:r>
    </w:p>
    <w:p w14:paraId="22CEFE3A" w14:textId="77777777" w:rsidR="00B93490" w:rsidRPr="005D0034" w:rsidRDefault="007D7AD6">
      <w:pPr>
        <w:pStyle w:val="Heading1"/>
        <w:contextualSpacing w:val="0"/>
        <w:jc w:val="both"/>
        <w:rPr>
          <w:color w:val="000000" w:themeColor="text1"/>
        </w:rPr>
      </w:pPr>
      <w:bookmarkStart w:id="15" w:name="_ju1ozxjwpsor" w:colFirst="0" w:colLast="0"/>
      <w:bookmarkEnd w:id="15"/>
      <w:r w:rsidRPr="005D0034">
        <w:rPr>
          <w:color w:val="000000" w:themeColor="text1"/>
        </w:rPr>
        <w:t>How to Succeed in this Course (Expectations for Students)</w:t>
      </w:r>
    </w:p>
    <w:p w14:paraId="79FBC3A5" w14:textId="4292E759" w:rsidR="00B93490" w:rsidRPr="005D0034" w:rsidRDefault="00F10944" w:rsidP="007F17BF">
      <w:pPr>
        <w:pStyle w:val="Heading1"/>
        <w:contextualSpacing w:val="0"/>
        <w:jc w:val="both"/>
        <w:rPr>
          <w:color w:val="000000" w:themeColor="text1"/>
        </w:rPr>
      </w:pPr>
      <w:bookmarkStart w:id="16" w:name="_lvov8k64x9gz" w:colFirst="0" w:colLast="0"/>
      <w:bookmarkEnd w:id="16"/>
      <w:r w:rsidRPr="005D0034">
        <w:rPr>
          <w:b w:val="0"/>
          <w:color w:val="000000" w:themeColor="text1"/>
          <w:sz w:val="24"/>
          <w:szCs w:val="24"/>
          <w:shd w:val="clear" w:color="auto" w:fill="D9EAD3"/>
        </w:rPr>
        <w:t>The students are expected to learn to use the informatics tools in the lab portion of the course.  While they will have support from TAs and classmates, this work is largely conducted independently.  Moreover, they will have to present their results before the class and write a paper following standard scientific criteria.</w:t>
      </w:r>
    </w:p>
    <w:p w14:paraId="4A8D8335" w14:textId="77777777" w:rsidR="00B93490" w:rsidRPr="005D0034" w:rsidRDefault="003A11C6">
      <w:pPr>
        <w:pStyle w:val="Heading1"/>
        <w:contextualSpacing w:val="0"/>
        <w:jc w:val="both"/>
        <w:rPr>
          <w:color w:val="000000" w:themeColor="text1"/>
        </w:rPr>
      </w:pPr>
      <w:bookmarkStart w:id="17" w:name="_vj2f8y1mfgb" w:colFirst="0" w:colLast="0"/>
      <w:bookmarkEnd w:id="17"/>
      <w:r w:rsidRPr="003A11C6">
        <w:rPr>
          <w:noProof/>
          <w:color w:val="000000" w:themeColor="text1"/>
        </w:rPr>
        <w:pict w14:anchorId="45EA1801">
          <v:rect id="_x0000_i1029" alt="" style="width:540pt;height:.05pt;mso-width-percent:0;mso-height-percent:0;mso-width-percent:0;mso-height-percent:0" o:hralign="center" o:hrstd="t" o:hr="t" fillcolor="#a0a0a0" stroked="f"/>
        </w:pict>
      </w:r>
    </w:p>
    <w:p w14:paraId="31EF623E" w14:textId="77777777" w:rsidR="00B93490" w:rsidRPr="005D0034" w:rsidRDefault="007D7AD6" w:rsidP="007F17BF">
      <w:pPr>
        <w:pStyle w:val="Heading1"/>
        <w:contextualSpacing w:val="0"/>
        <w:rPr>
          <w:color w:val="000000" w:themeColor="text1"/>
        </w:rPr>
      </w:pPr>
      <w:bookmarkStart w:id="18" w:name="_v0jyxl4bbzyh" w:colFirst="0" w:colLast="0"/>
      <w:bookmarkEnd w:id="18"/>
      <w:r w:rsidRPr="005D0034">
        <w:rPr>
          <w:color w:val="000000" w:themeColor="text1"/>
        </w:rPr>
        <w:t xml:space="preserve">Helping You Succeed &amp; </w:t>
      </w:r>
      <w:r w:rsidR="007F17BF" w:rsidRPr="005D0034">
        <w:rPr>
          <w:color w:val="000000" w:themeColor="text1"/>
        </w:rPr>
        <w:t>Creating an Inclusive Classroom Community</w:t>
      </w:r>
      <w:r w:rsidR="007F17BF" w:rsidRPr="005D0034">
        <w:rPr>
          <w:color w:val="000000" w:themeColor="text1"/>
        </w:rPr>
        <w:br/>
      </w:r>
      <w:r w:rsidRPr="005D0034">
        <w:rPr>
          <w:color w:val="000000" w:themeColor="text1"/>
        </w:rPr>
        <w:t>(Instructor, TA, and Community Expectations)</w:t>
      </w:r>
    </w:p>
    <w:p w14:paraId="4AA91D80" w14:textId="77777777" w:rsidR="00B93490" w:rsidRPr="005D0034" w:rsidRDefault="00B93490" w:rsidP="00F10944">
      <w:pPr>
        <w:ind w:firstLine="0"/>
        <w:contextualSpacing w:val="0"/>
        <w:rPr>
          <w:color w:val="000000" w:themeColor="text1"/>
        </w:rPr>
      </w:pPr>
      <w:bookmarkStart w:id="19" w:name="_xd8rcpnre54j" w:colFirst="0" w:colLast="0"/>
      <w:bookmarkEnd w:id="19"/>
    </w:p>
    <w:p w14:paraId="54DD8679" w14:textId="77777777" w:rsidR="00B93490" w:rsidRPr="005D0034" w:rsidRDefault="007D7AD6">
      <w:pPr>
        <w:ind w:firstLine="0"/>
        <w:contextualSpacing w:val="0"/>
        <w:rPr>
          <w:color w:val="000000" w:themeColor="text1"/>
        </w:rPr>
      </w:pPr>
      <w:r w:rsidRPr="005D0034">
        <w:rPr>
          <w:color w:val="000000" w:themeColor="text1"/>
          <w:sz w:val="24"/>
          <w:szCs w:val="24"/>
        </w:rPr>
        <w:t xml:space="preserve">UCLA’s Office for Equity, Diversity, and Inclusion provides resources, events, and information about current initiatives at UCLA to support equality for all members of the UCLA community. I hope that you will communicate with me or your TA if you experience anything in this course that does not support an inclusive environment, and you can also report any incidents you may witness or experience on campus to the Office of Equity, Diversity, and Inclusion on </w:t>
      </w:r>
      <w:hyperlink r:id="rId9">
        <w:r w:rsidRPr="005D0034">
          <w:rPr>
            <w:color w:val="000000" w:themeColor="text1"/>
            <w:sz w:val="24"/>
            <w:szCs w:val="24"/>
            <w:u w:val="single"/>
          </w:rPr>
          <w:t>their website</w:t>
        </w:r>
      </w:hyperlink>
      <w:r w:rsidRPr="005D0034">
        <w:rPr>
          <w:color w:val="000000" w:themeColor="text1"/>
          <w:sz w:val="24"/>
          <w:szCs w:val="24"/>
        </w:rPr>
        <w:t xml:space="preserve">. </w:t>
      </w:r>
    </w:p>
    <w:p w14:paraId="517CBB07" w14:textId="77777777" w:rsidR="00B93490" w:rsidRPr="005D0034" w:rsidRDefault="003A11C6">
      <w:pPr>
        <w:pStyle w:val="Heading1"/>
        <w:contextualSpacing w:val="0"/>
        <w:jc w:val="both"/>
        <w:rPr>
          <w:color w:val="000000" w:themeColor="text1"/>
        </w:rPr>
      </w:pPr>
      <w:bookmarkStart w:id="20" w:name="_4n19a8kq5yei" w:colFirst="0" w:colLast="0"/>
      <w:bookmarkEnd w:id="20"/>
      <w:r w:rsidRPr="003A11C6">
        <w:rPr>
          <w:noProof/>
          <w:color w:val="000000" w:themeColor="text1"/>
        </w:rPr>
        <w:pict w14:anchorId="40A7C730">
          <v:rect id="_x0000_i1028" alt="" style="width:540pt;height:.05pt;mso-width-percent:0;mso-height-percent:0;mso-width-percent:0;mso-height-percent:0" o:hralign="center" o:hrstd="t" o:hr="t" fillcolor="#a0a0a0" stroked="f"/>
        </w:pict>
      </w:r>
    </w:p>
    <w:p w14:paraId="391FEB09" w14:textId="77777777" w:rsidR="00B93490" w:rsidRPr="005D0034" w:rsidRDefault="007D7AD6">
      <w:pPr>
        <w:pStyle w:val="Heading1"/>
        <w:contextualSpacing w:val="0"/>
        <w:jc w:val="both"/>
        <w:rPr>
          <w:color w:val="000000" w:themeColor="text1"/>
        </w:rPr>
      </w:pPr>
      <w:bookmarkStart w:id="21" w:name="_q34pj1pjei5u" w:colFirst="0" w:colLast="0"/>
      <w:bookmarkEnd w:id="21"/>
      <w:r w:rsidRPr="005D0034">
        <w:rPr>
          <w:color w:val="000000" w:themeColor="text1"/>
        </w:rPr>
        <w:t>How Your Learning Will Be Assessed (Grading Policy)</w:t>
      </w:r>
    </w:p>
    <w:p w14:paraId="4BF7FB38" w14:textId="26677429" w:rsidR="007F17BF" w:rsidRPr="005D0034" w:rsidRDefault="00F10944">
      <w:pPr>
        <w:spacing w:before="360" w:after="80"/>
        <w:ind w:firstLine="0"/>
        <w:contextualSpacing w:val="0"/>
        <w:rPr>
          <w:color w:val="000000" w:themeColor="text1"/>
        </w:rPr>
      </w:pPr>
      <w:r w:rsidRPr="005D0034">
        <w:rPr>
          <w:color w:val="000000" w:themeColor="text1"/>
          <w:sz w:val="24"/>
          <w:szCs w:val="24"/>
          <w:shd w:val="clear" w:color="auto" w:fill="D9EAD3"/>
        </w:rPr>
        <w:t>The three in class presentation account for 45% of the grade, and the final report 55% of the grade.</w:t>
      </w:r>
    </w:p>
    <w:p w14:paraId="036D811E" w14:textId="77777777" w:rsidR="00B93490" w:rsidRPr="005D0034" w:rsidRDefault="007D7AD6">
      <w:pPr>
        <w:spacing w:before="360" w:after="80"/>
        <w:ind w:firstLine="0"/>
        <w:contextualSpacing w:val="0"/>
        <w:rPr>
          <w:color w:val="000000" w:themeColor="text1"/>
          <w:sz w:val="24"/>
          <w:szCs w:val="24"/>
        </w:rPr>
      </w:pPr>
      <w:r w:rsidRPr="005D0034">
        <w:rPr>
          <w:b/>
          <w:color w:val="000000" w:themeColor="text1"/>
          <w:sz w:val="24"/>
          <w:szCs w:val="24"/>
        </w:rPr>
        <w:lastRenderedPageBreak/>
        <w:t>Why I do not grade on a curve:</w:t>
      </w:r>
      <w:r w:rsidRPr="005D0034">
        <w:rPr>
          <w:color w:val="000000" w:themeColor="text1"/>
          <w:sz w:val="24"/>
          <w:szCs w:val="24"/>
        </w:rPr>
        <w:t xml:space="preserve"> In recent years, research into higher education assessment practices have shown that grading on a curve can create unnecessarily competitive environments for students and result in outcomes that disadvantage some groups of students over others. This is true in data collected and analyzed for our students at UCLA as well. For this reason, I do not grade on a curve. Your grade is therefore not based on how you did in comparison to your peers, but instead how successful you are at evidencing that you have mastered the intended learning goals for that specific assessment. However, if I do find that particular assessment questions I gave an assignment or exam were unreasonably challenging, unclear, or unfair for any reason I </w:t>
      </w:r>
      <w:proofErr w:type="gramStart"/>
      <w:r w:rsidRPr="005D0034">
        <w:rPr>
          <w:color w:val="000000" w:themeColor="text1"/>
          <w:sz w:val="24"/>
          <w:szCs w:val="24"/>
        </w:rPr>
        <w:t>will  provide</w:t>
      </w:r>
      <w:proofErr w:type="gramEnd"/>
      <w:r w:rsidRPr="005D0034">
        <w:rPr>
          <w:color w:val="000000" w:themeColor="text1"/>
          <w:sz w:val="24"/>
          <w:szCs w:val="24"/>
        </w:rPr>
        <w:t xml:space="preserve"> additional credit as appropriate. If you ever feel that an assignment or specific question is unfair or confusing please come and speak with me or your TA (ideally before it is due or during the assessment, but afterwards is okay also) so that we can address this concern as soon as possible. I am committed to making sure the assessment of your learning is comprehensive, fair, and incorporates best practices from education research on assessment design and inclusive practices. </w:t>
      </w:r>
    </w:p>
    <w:p w14:paraId="1AFF1359" w14:textId="77777777" w:rsidR="007F17BF" w:rsidRPr="005D0034" w:rsidRDefault="007F17BF">
      <w:pPr>
        <w:spacing w:before="360" w:after="80"/>
        <w:ind w:firstLine="0"/>
        <w:contextualSpacing w:val="0"/>
        <w:rPr>
          <w:color w:val="000000" w:themeColor="text1"/>
        </w:rPr>
      </w:pPr>
      <w:r w:rsidRPr="005D0034">
        <w:rPr>
          <w:b/>
          <w:color w:val="000000" w:themeColor="text1"/>
          <w:sz w:val="24"/>
          <w:szCs w:val="24"/>
        </w:rPr>
        <w:t xml:space="preserve">Grading Scale: </w:t>
      </w:r>
      <w:r w:rsidRPr="005D0034">
        <w:rPr>
          <w:color w:val="000000" w:themeColor="text1"/>
          <w:sz w:val="24"/>
          <w:szCs w:val="24"/>
        </w:rPr>
        <w:t>(Modify as appropriate)</w:t>
      </w:r>
    </w:p>
    <w:p w14:paraId="469600B1" w14:textId="77777777" w:rsidR="00B93490" w:rsidRPr="005D0034" w:rsidRDefault="00B93490">
      <w:pPr>
        <w:ind w:firstLine="0"/>
        <w:contextualSpacing w:val="0"/>
        <w:rPr>
          <w:color w:val="000000" w:themeColor="text1"/>
        </w:rPr>
      </w:pPr>
    </w:p>
    <w:tbl>
      <w:tblPr>
        <w:tblStyle w:val="a0"/>
        <w:tblW w:w="3015" w:type="dxa"/>
        <w:tblInd w:w="855"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600" w:firstRow="0" w:lastRow="0" w:firstColumn="0" w:lastColumn="0" w:noHBand="1" w:noVBand="1"/>
      </w:tblPr>
      <w:tblGrid>
        <w:gridCol w:w="1320"/>
        <w:gridCol w:w="1695"/>
      </w:tblGrid>
      <w:tr w:rsidR="005D0034" w:rsidRPr="005D0034" w14:paraId="450C12A1" w14:textId="77777777">
        <w:tc>
          <w:tcPr>
            <w:tcW w:w="1320"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03A56B75" w14:textId="77777777" w:rsidR="00B93490" w:rsidRPr="005D0034" w:rsidRDefault="007D7AD6">
            <w:pPr>
              <w:spacing w:after="0"/>
              <w:ind w:firstLine="0"/>
              <w:contextualSpacing w:val="0"/>
              <w:rPr>
                <w:color w:val="000000" w:themeColor="text1"/>
              </w:rPr>
            </w:pPr>
            <w:r w:rsidRPr="005D0034">
              <w:rPr>
                <w:color w:val="000000" w:themeColor="text1"/>
                <w:sz w:val="20"/>
                <w:szCs w:val="20"/>
              </w:rPr>
              <w:t>Letter Grade</w:t>
            </w:r>
          </w:p>
        </w:tc>
        <w:tc>
          <w:tcPr>
            <w:tcW w:w="1695"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7C182338" w14:textId="77777777" w:rsidR="00B93490" w:rsidRPr="005D0034" w:rsidRDefault="007D7AD6">
            <w:pPr>
              <w:spacing w:after="0"/>
              <w:ind w:firstLine="0"/>
              <w:contextualSpacing w:val="0"/>
              <w:rPr>
                <w:color w:val="000000" w:themeColor="text1"/>
              </w:rPr>
            </w:pPr>
            <w:r w:rsidRPr="005D0034">
              <w:rPr>
                <w:color w:val="000000" w:themeColor="text1"/>
                <w:sz w:val="20"/>
                <w:szCs w:val="20"/>
              </w:rPr>
              <w:t>Percentage</w:t>
            </w:r>
          </w:p>
        </w:tc>
      </w:tr>
      <w:tr w:rsidR="005D0034" w:rsidRPr="005D0034" w14:paraId="60D9DD5A"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B338AEB" w14:textId="77777777" w:rsidR="00B93490" w:rsidRPr="005D0034" w:rsidRDefault="007D7AD6">
            <w:pPr>
              <w:spacing w:after="0"/>
              <w:contextualSpacing w:val="0"/>
              <w:rPr>
                <w:color w:val="000000" w:themeColor="text1"/>
              </w:rPr>
            </w:pPr>
            <w:r w:rsidRPr="005D0034">
              <w:rPr>
                <w:color w:val="000000" w:themeColor="text1"/>
                <w:sz w:val="20"/>
                <w:szCs w:val="20"/>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36550D0" w14:textId="77777777" w:rsidR="00B93490" w:rsidRPr="005D0034" w:rsidRDefault="007D7AD6">
            <w:pPr>
              <w:spacing w:after="0"/>
              <w:contextualSpacing w:val="0"/>
              <w:rPr>
                <w:color w:val="000000" w:themeColor="text1"/>
              </w:rPr>
            </w:pPr>
            <w:r w:rsidRPr="005D0034">
              <w:rPr>
                <w:color w:val="000000" w:themeColor="text1"/>
                <w:sz w:val="20"/>
                <w:szCs w:val="20"/>
              </w:rPr>
              <w:t>99-100%</w:t>
            </w:r>
          </w:p>
        </w:tc>
      </w:tr>
      <w:tr w:rsidR="005D0034" w:rsidRPr="005D0034" w14:paraId="7012C6F1"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10DC2D4" w14:textId="77777777" w:rsidR="00B93490" w:rsidRPr="005D0034" w:rsidRDefault="007D7AD6">
            <w:pPr>
              <w:spacing w:after="0"/>
              <w:contextualSpacing w:val="0"/>
              <w:rPr>
                <w:color w:val="000000" w:themeColor="text1"/>
              </w:rPr>
            </w:pPr>
            <w:r w:rsidRPr="005D0034">
              <w:rPr>
                <w:color w:val="000000" w:themeColor="text1"/>
                <w:sz w:val="20"/>
                <w:szCs w:val="20"/>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7F7FF88" w14:textId="77777777" w:rsidR="00B93490" w:rsidRPr="005D0034" w:rsidRDefault="007D7AD6">
            <w:pPr>
              <w:spacing w:after="0"/>
              <w:contextualSpacing w:val="0"/>
              <w:rPr>
                <w:color w:val="000000" w:themeColor="text1"/>
              </w:rPr>
            </w:pPr>
            <w:r w:rsidRPr="005D0034">
              <w:rPr>
                <w:color w:val="000000" w:themeColor="text1"/>
                <w:sz w:val="20"/>
                <w:szCs w:val="20"/>
              </w:rPr>
              <w:t>93%-98.9%</w:t>
            </w:r>
          </w:p>
        </w:tc>
      </w:tr>
      <w:tr w:rsidR="005D0034" w:rsidRPr="005D0034" w14:paraId="64673BA4"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B66F0C8" w14:textId="77777777" w:rsidR="00B93490" w:rsidRPr="005D0034" w:rsidRDefault="007D7AD6">
            <w:pPr>
              <w:spacing w:after="0"/>
              <w:contextualSpacing w:val="0"/>
              <w:rPr>
                <w:color w:val="000000" w:themeColor="text1"/>
              </w:rPr>
            </w:pPr>
            <w:r w:rsidRPr="005D0034">
              <w:rPr>
                <w:color w:val="000000" w:themeColor="text1"/>
                <w:sz w:val="20"/>
                <w:szCs w:val="20"/>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72FEB6B" w14:textId="77777777" w:rsidR="00B93490" w:rsidRPr="005D0034" w:rsidRDefault="007D7AD6">
            <w:pPr>
              <w:spacing w:after="0"/>
              <w:contextualSpacing w:val="0"/>
              <w:rPr>
                <w:color w:val="000000" w:themeColor="text1"/>
              </w:rPr>
            </w:pPr>
            <w:r w:rsidRPr="005D0034">
              <w:rPr>
                <w:color w:val="000000" w:themeColor="text1"/>
                <w:sz w:val="20"/>
                <w:szCs w:val="20"/>
              </w:rPr>
              <w:t>90%-92.9%</w:t>
            </w:r>
          </w:p>
        </w:tc>
      </w:tr>
      <w:tr w:rsidR="005D0034" w:rsidRPr="005D0034" w14:paraId="1D6453BC"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767DF43" w14:textId="77777777" w:rsidR="00B93490" w:rsidRPr="005D0034" w:rsidRDefault="007D7AD6">
            <w:pPr>
              <w:spacing w:after="0"/>
              <w:contextualSpacing w:val="0"/>
              <w:rPr>
                <w:color w:val="000000" w:themeColor="text1"/>
              </w:rPr>
            </w:pPr>
            <w:r w:rsidRPr="005D0034">
              <w:rPr>
                <w:color w:val="000000" w:themeColor="text1"/>
                <w:sz w:val="20"/>
                <w:szCs w:val="20"/>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6ED01A2" w14:textId="77777777" w:rsidR="00B93490" w:rsidRPr="005D0034" w:rsidRDefault="007D7AD6">
            <w:pPr>
              <w:spacing w:after="0"/>
              <w:contextualSpacing w:val="0"/>
              <w:rPr>
                <w:color w:val="000000" w:themeColor="text1"/>
              </w:rPr>
            </w:pPr>
            <w:r w:rsidRPr="005D0034">
              <w:rPr>
                <w:color w:val="000000" w:themeColor="text1"/>
                <w:sz w:val="20"/>
                <w:szCs w:val="20"/>
              </w:rPr>
              <w:t>87%-89.9%</w:t>
            </w:r>
          </w:p>
        </w:tc>
      </w:tr>
      <w:tr w:rsidR="005D0034" w:rsidRPr="005D0034" w14:paraId="19498683"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CED0966" w14:textId="77777777" w:rsidR="00B93490" w:rsidRPr="005D0034" w:rsidRDefault="007D7AD6">
            <w:pPr>
              <w:spacing w:after="0"/>
              <w:contextualSpacing w:val="0"/>
              <w:rPr>
                <w:color w:val="000000" w:themeColor="text1"/>
              </w:rPr>
            </w:pPr>
            <w:r w:rsidRPr="005D0034">
              <w:rPr>
                <w:color w:val="000000" w:themeColor="text1"/>
                <w:sz w:val="20"/>
                <w:szCs w:val="20"/>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C8E4714" w14:textId="77777777" w:rsidR="00B93490" w:rsidRPr="005D0034" w:rsidRDefault="007D7AD6">
            <w:pPr>
              <w:spacing w:after="0"/>
              <w:contextualSpacing w:val="0"/>
              <w:rPr>
                <w:color w:val="000000" w:themeColor="text1"/>
              </w:rPr>
            </w:pPr>
            <w:r w:rsidRPr="005D0034">
              <w:rPr>
                <w:color w:val="000000" w:themeColor="text1"/>
                <w:sz w:val="20"/>
                <w:szCs w:val="20"/>
              </w:rPr>
              <w:t>83%-86.9%</w:t>
            </w:r>
          </w:p>
        </w:tc>
      </w:tr>
      <w:tr w:rsidR="005D0034" w:rsidRPr="005D0034" w14:paraId="4C53C809"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34BA0491" w14:textId="77777777" w:rsidR="00B93490" w:rsidRPr="005D0034" w:rsidRDefault="007D7AD6">
            <w:pPr>
              <w:spacing w:after="0"/>
              <w:contextualSpacing w:val="0"/>
              <w:rPr>
                <w:color w:val="000000" w:themeColor="text1"/>
              </w:rPr>
            </w:pPr>
            <w:r w:rsidRPr="005D0034">
              <w:rPr>
                <w:color w:val="000000" w:themeColor="text1"/>
                <w:sz w:val="20"/>
                <w:szCs w:val="20"/>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F4DF242" w14:textId="77777777" w:rsidR="00B93490" w:rsidRPr="005D0034" w:rsidRDefault="007D7AD6">
            <w:pPr>
              <w:spacing w:after="0"/>
              <w:contextualSpacing w:val="0"/>
              <w:rPr>
                <w:color w:val="000000" w:themeColor="text1"/>
              </w:rPr>
            </w:pPr>
            <w:r w:rsidRPr="005D0034">
              <w:rPr>
                <w:color w:val="000000" w:themeColor="text1"/>
                <w:sz w:val="20"/>
                <w:szCs w:val="20"/>
              </w:rPr>
              <w:t>80%-82.9%</w:t>
            </w:r>
          </w:p>
        </w:tc>
      </w:tr>
      <w:tr w:rsidR="005D0034" w:rsidRPr="005D0034" w14:paraId="565C81DF"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52DD6FD" w14:textId="77777777" w:rsidR="00B93490" w:rsidRPr="005D0034" w:rsidRDefault="007D7AD6">
            <w:pPr>
              <w:spacing w:after="0"/>
              <w:contextualSpacing w:val="0"/>
              <w:rPr>
                <w:color w:val="000000" w:themeColor="text1"/>
              </w:rPr>
            </w:pPr>
            <w:r w:rsidRPr="005D0034">
              <w:rPr>
                <w:color w:val="000000" w:themeColor="text1"/>
                <w:sz w:val="20"/>
                <w:szCs w:val="20"/>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A9D79F6" w14:textId="77777777" w:rsidR="00B93490" w:rsidRPr="005D0034" w:rsidRDefault="007D7AD6">
            <w:pPr>
              <w:spacing w:after="0"/>
              <w:contextualSpacing w:val="0"/>
              <w:rPr>
                <w:color w:val="000000" w:themeColor="text1"/>
              </w:rPr>
            </w:pPr>
            <w:r w:rsidRPr="005D0034">
              <w:rPr>
                <w:color w:val="000000" w:themeColor="text1"/>
                <w:sz w:val="20"/>
                <w:szCs w:val="20"/>
              </w:rPr>
              <w:t>77%-79.9%</w:t>
            </w:r>
          </w:p>
        </w:tc>
      </w:tr>
      <w:tr w:rsidR="005D0034" w:rsidRPr="005D0034" w14:paraId="10C7FE13"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35EF27FF" w14:textId="77777777" w:rsidR="00B93490" w:rsidRPr="005D0034" w:rsidRDefault="007D7AD6">
            <w:pPr>
              <w:spacing w:after="0"/>
              <w:contextualSpacing w:val="0"/>
              <w:rPr>
                <w:color w:val="000000" w:themeColor="text1"/>
              </w:rPr>
            </w:pPr>
            <w:r w:rsidRPr="005D0034">
              <w:rPr>
                <w:color w:val="000000" w:themeColor="text1"/>
                <w:sz w:val="20"/>
                <w:szCs w:val="20"/>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32DE2F43" w14:textId="77777777" w:rsidR="00B93490" w:rsidRPr="005D0034" w:rsidRDefault="007D7AD6">
            <w:pPr>
              <w:spacing w:after="0"/>
              <w:contextualSpacing w:val="0"/>
              <w:rPr>
                <w:color w:val="000000" w:themeColor="text1"/>
              </w:rPr>
            </w:pPr>
            <w:r w:rsidRPr="005D0034">
              <w:rPr>
                <w:color w:val="000000" w:themeColor="text1"/>
                <w:sz w:val="20"/>
                <w:szCs w:val="20"/>
              </w:rPr>
              <w:t>73%-76.9%</w:t>
            </w:r>
          </w:p>
        </w:tc>
      </w:tr>
      <w:tr w:rsidR="005D0034" w:rsidRPr="005D0034" w14:paraId="7587D226"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36AE57C" w14:textId="77777777" w:rsidR="00B93490" w:rsidRPr="005D0034" w:rsidRDefault="007D7AD6">
            <w:pPr>
              <w:spacing w:after="0"/>
              <w:contextualSpacing w:val="0"/>
              <w:rPr>
                <w:color w:val="000000" w:themeColor="text1"/>
              </w:rPr>
            </w:pPr>
            <w:r w:rsidRPr="005D0034">
              <w:rPr>
                <w:color w:val="000000" w:themeColor="text1"/>
                <w:sz w:val="20"/>
                <w:szCs w:val="20"/>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6F2A3EF" w14:textId="77777777" w:rsidR="00B93490" w:rsidRPr="005D0034" w:rsidRDefault="007D7AD6">
            <w:pPr>
              <w:spacing w:after="0"/>
              <w:contextualSpacing w:val="0"/>
              <w:rPr>
                <w:color w:val="000000" w:themeColor="text1"/>
              </w:rPr>
            </w:pPr>
            <w:r w:rsidRPr="005D0034">
              <w:rPr>
                <w:color w:val="000000" w:themeColor="text1"/>
                <w:sz w:val="20"/>
                <w:szCs w:val="20"/>
              </w:rPr>
              <w:t>70%-72.9%</w:t>
            </w:r>
          </w:p>
        </w:tc>
      </w:tr>
      <w:tr w:rsidR="005D0034" w:rsidRPr="005D0034" w14:paraId="168D79E5"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6960332" w14:textId="77777777" w:rsidR="00B93490" w:rsidRPr="005D0034" w:rsidRDefault="007D7AD6">
            <w:pPr>
              <w:spacing w:after="0"/>
              <w:contextualSpacing w:val="0"/>
              <w:rPr>
                <w:color w:val="000000" w:themeColor="text1"/>
              </w:rPr>
            </w:pPr>
            <w:r w:rsidRPr="005D0034">
              <w:rPr>
                <w:color w:val="000000" w:themeColor="text1"/>
                <w:sz w:val="20"/>
                <w:szCs w:val="20"/>
              </w:rPr>
              <w:t>D</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4059E0E" w14:textId="77777777" w:rsidR="00B93490" w:rsidRPr="005D0034" w:rsidRDefault="007D7AD6">
            <w:pPr>
              <w:spacing w:after="0"/>
              <w:contextualSpacing w:val="0"/>
              <w:rPr>
                <w:color w:val="000000" w:themeColor="text1"/>
              </w:rPr>
            </w:pPr>
            <w:r w:rsidRPr="005D0034">
              <w:rPr>
                <w:color w:val="000000" w:themeColor="text1"/>
                <w:sz w:val="20"/>
                <w:szCs w:val="20"/>
              </w:rPr>
              <w:t>60%-69.9%</w:t>
            </w:r>
          </w:p>
        </w:tc>
      </w:tr>
      <w:tr w:rsidR="005D0034" w:rsidRPr="005D0034" w14:paraId="35306357" w14:textId="77777777">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C8A14F1" w14:textId="77777777" w:rsidR="00B93490" w:rsidRPr="005D0034" w:rsidRDefault="007D7AD6">
            <w:pPr>
              <w:spacing w:after="0"/>
              <w:contextualSpacing w:val="0"/>
              <w:rPr>
                <w:color w:val="000000" w:themeColor="text1"/>
              </w:rPr>
            </w:pPr>
            <w:r w:rsidRPr="005D0034">
              <w:rPr>
                <w:color w:val="000000" w:themeColor="text1"/>
                <w:sz w:val="20"/>
                <w:szCs w:val="20"/>
              </w:rPr>
              <w:t>F</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85237B7" w14:textId="77777777" w:rsidR="00B93490" w:rsidRPr="005D0034" w:rsidRDefault="007D7AD6">
            <w:pPr>
              <w:spacing w:after="0"/>
              <w:contextualSpacing w:val="0"/>
              <w:rPr>
                <w:color w:val="000000" w:themeColor="text1"/>
              </w:rPr>
            </w:pPr>
            <w:r w:rsidRPr="005D0034">
              <w:rPr>
                <w:color w:val="000000" w:themeColor="text1"/>
                <w:sz w:val="20"/>
                <w:szCs w:val="20"/>
              </w:rPr>
              <w:t>0%-59%</w:t>
            </w:r>
          </w:p>
        </w:tc>
      </w:tr>
    </w:tbl>
    <w:p w14:paraId="1C5FBDC0" w14:textId="77777777" w:rsidR="00B93490" w:rsidRPr="005D0034" w:rsidRDefault="003A11C6">
      <w:pPr>
        <w:pStyle w:val="Heading1"/>
        <w:contextualSpacing w:val="0"/>
        <w:jc w:val="both"/>
        <w:rPr>
          <w:color w:val="000000" w:themeColor="text1"/>
        </w:rPr>
      </w:pPr>
      <w:bookmarkStart w:id="22" w:name="_juftnb96ft1" w:colFirst="0" w:colLast="0"/>
      <w:bookmarkEnd w:id="22"/>
      <w:r w:rsidRPr="003A11C6">
        <w:rPr>
          <w:noProof/>
          <w:color w:val="000000" w:themeColor="text1"/>
        </w:rPr>
        <w:pict w14:anchorId="7F915AB2">
          <v:rect id="_x0000_i1027" alt="" style="width:540pt;height:.05pt;mso-width-percent:0;mso-height-percent:0;mso-width-percent:0;mso-height-percent:0" o:hralign="center" o:hrstd="t" o:hr="t" fillcolor="#a0a0a0" stroked="f"/>
        </w:pict>
      </w:r>
    </w:p>
    <w:p w14:paraId="28174D72" w14:textId="77777777" w:rsidR="00B93490" w:rsidRPr="005D0034" w:rsidRDefault="003A11C6">
      <w:pPr>
        <w:pStyle w:val="Heading1"/>
        <w:contextualSpacing w:val="0"/>
        <w:jc w:val="both"/>
        <w:rPr>
          <w:color w:val="000000" w:themeColor="text1"/>
        </w:rPr>
      </w:pPr>
      <w:bookmarkStart w:id="23" w:name="_9k8fsxubybna" w:colFirst="0" w:colLast="0"/>
      <w:bookmarkStart w:id="24" w:name="_mypamsu8ty4a" w:colFirst="0" w:colLast="0"/>
      <w:bookmarkEnd w:id="23"/>
      <w:bookmarkEnd w:id="24"/>
      <w:r w:rsidRPr="003A11C6">
        <w:rPr>
          <w:noProof/>
          <w:color w:val="000000" w:themeColor="text1"/>
        </w:rPr>
        <w:pict w14:anchorId="06514BD7">
          <v:rect id="_x0000_i1026" alt="" style="width:540pt;height:.05pt;mso-width-percent:0;mso-height-percent:0;mso-width-percent:0;mso-height-percent:0" o:hralign="center" o:hrstd="t" o:hr="t" fillcolor="#a0a0a0" stroked="f"/>
        </w:pict>
      </w:r>
    </w:p>
    <w:p w14:paraId="2102CF61" w14:textId="77777777" w:rsidR="00B93490" w:rsidRPr="005D0034" w:rsidRDefault="007D7AD6">
      <w:pPr>
        <w:pStyle w:val="Heading1"/>
        <w:contextualSpacing w:val="0"/>
        <w:jc w:val="both"/>
        <w:rPr>
          <w:color w:val="000000" w:themeColor="text1"/>
        </w:rPr>
      </w:pPr>
      <w:bookmarkStart w:id="25" w:name="_p66z5k47wvpx" w:colFirst="0" w:colLast="0"/>
      <w:bookmarkEnd w:id="25"/>
      <w:r w:rsidRPr="005D0034">
        <w:rPr>
          <w:color w:val="000000" w:themeColor="text1"/>
        </w:rPr>
        <w:t>Course Schedule</w:t>
      </w:r>
    </w:p>
    <w:p w14:paraId="1D0B186A" w14:textId="77777777" w:rsidR="00F10944" w:rsidRPr="005D0034" w:rsidRDefault="00F10944" w:rsidP="00F10944">
      <w:pPr>
        <w:keepNext w:val="0"/>
        <w:keepLines w:val="0"/>
        <w:widowControl w:val="0"/>
        <w:spacing w:after="0"/>
        <w:ind w:firstLine="0"/>
        <w:contextualSpacing w:val="0"/>
        <w:rPr>
          <w:b/>
          <w:color w:val="000000" w:themeColor="text1"/>
        </w:rPr>
      </w:pPr>
    </w:p>
    <w:p w14:paraId="23E88DA0" w14:textId="3861DA93" w:rsidR="00F10944" w:rsidRPr="005D0034" w:rsidRDefault="00F10944" w:rsidP="00F10944">
      <w:pPr>
        <w:keepNext w:val="0"/>
        <w:keepLines w:val="0"/>
        <w:widowControl w:val="0"/>
        <w:spacing w:after="0"/>
        <w:ind w:firstLine="0"/>
        <w:contextualSpacing w:val="0"/>
        <w:rPr>
          <w:color w:val="000000" w:themeColor="text1"/>
        </w:rPr>
      </w:pPr>
      <w:r w:rsidRPr="005D0034">
        <w:rPr>
          <w:b/>
          <w:color w:val="000000" w:themeColor="text1"/>
        </w:rPr>
        <w:t xml:space="preserve">This is a tentative schedule and subject to change, with schedule adjustments posted on </w:t>
      </w:r>
      <w:r w:rsidRPr="005D0034">
        <w:rPr>
          <w:b/>
          <w:color w:val="000000" w:themeColor="text1"/>
          <w:shd w:val="clear" w:color="auto" w:fill="D9D9D9"/>
        </w:rPr>
        <w:t>CCLE announcements</w:t>
      </w:r>
      <w:r w:rsidRPr="005D0034">
        <w:rPr>
          <w:b/>
          <w:color w:val="000000" w:themeColor="text1"/>
        </w:rPr>
        <w:t>.</w:t>
      </w:r>
    </w:p>
    <w:p w14:paraId="30EE5FCF" w14:textId="77777777" w:rsidR="00F10944" w:rsidRPr="005D0034" w:rsidRDefault="00F10944" w:rsidP="00F10944">
      <w:pPr>
        <w:keepNext w:val="0"/>
        <w:keepLines w:val="0"/>
        <w:tabs>
          <w:tab w:val="left" w:pos="500"/>
          <w:tab w:val="left" w:pos="1400"/>
        </w:tabs>
        <w:autoSpaceDE w:val="0"/>
        <w:autoSpaceDN w:val="0"/>
        <w:adjustRightInd w:val="0"/>
        <w:spacing w:after="480"/>
        <w:ind w:left="1400" w:firstLine="0"/>
        <w:contextualSpacing w:val="0"/>
        <w:jc w:val="left"/>
        <w:rPr>
          <w:rFonts w:ascii="Arial" w:hAnsi="Arial" w:cs="Arial"/>
          <w:color w:val="000000" w:themeColor="text1"/>
        </w:rPr>
      </w:pPr>
    </w:p>
    <w:p w14:paraId="5A09D563" w14:textId="6FDDF434"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1 (April 3,5) - Overview, lecture on the oak genome</w:t>
      </w:r>
    </w:p>
    <w:p w14:paraId="464C1719" w14:textId="77777777"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2 (April 10, 12) - Genome assembly and annotation</w:t>
      </w:r>
    </w:p>
    <w:p w14:paraId="2E7D935D" w14:textId="77777777"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lastRenderedPageBreak/>
        <w:t>Week 3 (April 17, 19) - Student presentations</w:t>
      </w:r>
    </w:p>
    <w:p w14:paraId="70C29135" w14:textId="02811E8C" w:rsidR="00B93490"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4 (</w:t>
      </w:r>
      <w:proofErr w:type="gramStart"/>
      <w:r w:rsidRPr="005D0034">
        <w:rPr>
          <w:rFonts w:ascii="Arial" w:hAnsi="Arial" w:cs="Arial"/>
          <w:color w:val="000000" w:themeColor="text1"/>
        </w:rPr>
        <w:t>April  24</w:t>
      </w:r>
      <w:proofErr w:type="gramEnd"/>
      <w:r w:rsidRPr="005D0034">
        <w:rPr>
          <w:rFonts w:ascii="Arial" w:hAnsi="Arial" w:cs="Arial"/>
          <w:color w:val="000000" w:themeColor="text1"/>
        </w:rPr>
        <w:t>, 26) - Authorship skills, BLAST</w:t>
      </w:r>
    </w:p>
    <w:p w14:paraId="6430F441" w14:textId="77777777"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5 (May 1,3) - Pairwise and multiple sequence alignment</w:t>
      </w:r>
    </w:p>
    <w:p w14:paraId="45175AEC" w14:textId="77777777"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6 (May 8, 10) - Cell localization, Gene Ontology</w:t>
      </w:r>
    </w:p>
    <w:p w14:paraId="7DF261F7" w14:textId="77777777"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7 (May 15, 17) - Student midterm presentations</w:t>
      </w:r>
    </w:p>
    <w:p w14:paraId="1CBA73D2" w14:textId="228B1A9A"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8 (May 22, 24) - Phylogenetic trees, Co-evolution</w:t>
      </w:r>
    </w:p>
    <w:p w14:paraId="4D7C65A2" w14:textId="77777777" w:rsidR="00F10944" w:rsidRPr="005D0034"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bookmarkStart w:id="26" w:name="_3vpj4a8y7fy2" w:colFirst="0" w:colLast="0"/>
      <w:bookmarkEnd w:id="26"/>
      <w:r w:rsidRPr="005D0034">
        <w:rPr>
          <w:rFonts w:ascii="Arial" w:hAnsi="Arial" w:cs="Arial"/>
          <w:color w:val="000000" w:themeColor="text1"/>
        </w:rPr>
        <w:t>Week 9 (May 29, May 31) - Homology modeling</w:t>
      </w:r>
    </w:p>
    <w:p w14:paraId="46BFFBF6" w14:textId="77777777" w:rsidR="001E0ED1" w:rsidRPr="001E0ED1" w:rsidRDefault="00F10944" w:rsidP="00F10944">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Fonts w:ascii="Arial" w:hAnsi="Arial" w:cs="Arial"/>
          <w:color w:val="000000" w:themeColor="text1"/>
        </w:rPr>
      </w:pPr>
      <w:r w:rsidRPr="005D0034">
        <w:rPr>
          <w:rFonts w:ascii="Arial" w:hAnsi="Arial" w:cs="Arial"/>
          <w:color w:val="000000" w:themeColor="text1"/>
        </w:rPr>
        <w:t>Week 10 (June 5,7) – Final presentations</w:t>
      </w:r>
      <w:r w:rsidRPr="005D0034">
        <w:rPr>
          <w:rFonts w:ascii="Gill Sans" w:hAnsi="Gill Sans" w:cs="Gill Sans"/>
          <w:color w:val="000000" w:themeColor="text1"/>
          <w:sz w:val="72"/>
          <w:szCs w:val="72"/>
        </w:rPr>
        <w:t xml:space="preserve"> </w:t>
      </w:r>
    </w:p>
    <w:p w14:paraId="450DC97F" w14:textId="1365E2F1" w:rsidR="00B93490" w:rsidRPr="005D0034" w:rsidRDefault="003A11C6" w:rsidP="001E0ED1">
      <w:pPr>
        <w:keepNext w:val="0"/>
        <w:keepLines w:val="0"/>
        <w:tabs>
          <w:tab w:val="left" w:pos="500"/>
          <w:tab w:val="left" w:pos="1400"/>
        </w:tabs>
        <w:autoSpaceDE w:val="0"/>
        <w:autoSpaceDN w:val="0"/>
        <w:adjustRightInd w:val="0"/>
        <w:spacing w:after="480"/>
        <w:ind w:left="1400" w:firstLine="0"/>
        <w:contextualSpacing w:val="0"/>
        <w:jc w:val="left"/>
        <w:rPr>
          <w:rFonts w:ascii="Arial" w:hAnsi="Arial" w:cs="Arial"/>
          <w:color w:val="000000" w:themeColor="text1"/>
        </w:rPr>
      </w:pPr>
      <w:bookmarkStart w:id="27" w:name="_GoBack"/>
      <w:bookmarkEnd w:id="27"/>
      <w:r w:rsidRPr="003A11C6">
        <w:rPr>
          <w:noProof/>
          <w:color w:val="000000" w:themeColor="text1"/>
        </w:rPr>
        <w:pict w14:anchorId="77D71D3E">
          <v:rect id="_x0000_i1025" alt="" style="width:469.8pt;height:.05pt;mso-width-percent:0;mso-height-percent:0;mso-width-percent:0;mso-height-percent:0" o:hrpct="870" o:hralign="center" o:hrstd="t" o:hr="t" fillcolor="#a0a0a0" stroked="f"/>
        </w:pict>
      </w:r>
    </w:p>
    <w:p w14:paraId="5968126B" w14:textId="6D3AC23A" w:rsidR="00B93490" w:rsidRPr="005D0034" w:rsidRDefault="007D7AD6" w:rsidP="005D0034">
      <w:pPr>
        <w:pStyle w:val="Heading1"/>
        <w:contextualSpacing w:val="0"/>
        <w:jc w:val="both"/>
        <w:rPr>
          <w:color w:val="000000" w:themeColor="text1"/>
        </w:rPr>
      </w:pPr>
      <w:bookmarkStart w:id="28" w:name="_rpil5kg9372a" w:colFirst="0" w:colLast="0"/>
      <w:bookmarkStart w:id="29" w:name="_izj80c1s9e46" w:colFirst="0" w:colLast="0"/>
      <w:bookmarkEnd w:id="28"/>
      <w:bookmarkEnd w:id="29"/>
      <w:r w:rsidRPr="005D0034">
        <w:rPr>
          <w:color w:val="000000" w:themeColor="text1"/>
        </w:rPr>
        <w:t>Student Resources for Support and Learning</w:t>
      </w:r>
    </w:p>
    <w:p w14:paraId="023A0F8E" w14:textId="77777777" w:rsidR="005D0034" w:rsidRPr="005D0034" w:rsidRDefault="005D0034" w:rsidP="005D0034">
      <w:pPr>
        <w:rPr>
          <w:color w:val="000000" w:themeColor="text1"/>
        </w:rPr>
      </w:pPr>
    </w:p>
    <w:p w14:paraId="089770AF" w14:textId="77777777" w:rsidR="00B93490" w:rsidRPr="005D0034" w:rsidRDefault="007D7AD6">
      <w:pPr>
        <w:ind w:firstLine="0"/>
        <w:contextualSpacing w:val="0"/>
        <w:rPr>
          <w:color w:val="000000" w:themeColor="text1"/>
        </w:rPr>
      </w:pPr>
      <w:r w:rsidRPr="005D0034">
        <w:rPr>
          <w:b/>
          <w:color w:val="000000" w:themeColor="text1"/>
          <w:sz w:val="24"/>
          <w:szCs w:val="24"/>
        </w:rPr>
        <w:t>Providing feedback to me and to your TAs:</w:t>
      </w:r>
      <w:r w:rsidRPr="005D0034">
        <w:rPr>
          <w:color w:val="000000" w:themeColor="text1"/>
        </w:rPr>
        <w:t xml:space="preserve"> I encourage your feedback at any time throughout the quarter about things that are helping you learn, or things that aren’t helping. Please let communicate with me or with your TA if there are ways that we can improve the course to better support student learning.</w:t>
      </w:r>
    </w:p>
    <w:p w14:paraId="34CAACF0" w14:textId="77777777" w:rsidR="00B93490" w:rsidRPr="005D0034" w:rsidRDefault="007D7AD6">
      <w:pPr>
        <w:ind w:firstLine="0"/>
        <w:contextualSpacing w:val="0"/>
        <w:rPr>
          <w:color w:val="000000" w:themeColor="text1"/>
        </w:rPr>
      </w:pPr>
      <w:r w:rsidRPr="005D0034">
        <w:rPr>
          <w:b/>
          <w:color w:val="000000" w:themeColor="text1"/>
          <w:sz w:val="24"/>
          <w:szCs w:val="24"/>
        </w:rPr>
        <w:t>Personal Problems:</w:t>
      </w:r>
      <w:r w:rsidRPr="005D0034">
        <w:rPr>
          <w:color w:val="000000" w:themeColor="text1"/>
          <w:sz w:val="24"/>
          <w:szCs w:val="24"/>
        </w:rPr>
        <w:t xml:space="preserve"> I understand that sometimes life makes it difficult to focus on schoolwork. If you are having a personal problem that affects your participation in this course, please talk to me to create a plan. Please do not wait until the end of the quarter to share any challenges that have negatively impacted your engagement and academic performance.  The sooner we meet, the more opti</w:t>
      </w:r>
      <w:r w:rsidR="00B832C2" w:rsidRPr="005D0034">
        <w:rPr>
          <w:color w:val="000000" w:themeColor="text1"/>
          <w:sz w:val="24"/>
          <w:szCs w:val="24"/>
        </w:rPr>
        <w:t>ons we will have available to us</w:t>
      </w:r>
      <w:r w:rsidRPr="005D0034">
        <w:rPr>
          <w:color w:val="000000" w:themeColor="text1"/>
          <w:sz w:val="24"/>
          <w:szCs w:val="24"/>
        </w:rPr>
        <w:t xml:space="preserve"> to support your overall academic success. If you are not comfortable speaking with me directly, please utilize the other student resources provided below in order to understand how to best approach success in this course given your personal needs as soon as possible.</w:t>
      </w:r>
    </w:p>
    <w:p w14:paraId="5E5931FA" w14:textId="77777777" w:rsidR="00B93490" w:rsidRPr="005D0034" w:rsidRDefault="007D7AD6" w:rsidP="00D27966">
      <w:pPr>
        <w:pStyle w:val="p1"/>
        <w:rPr>
          <w:color w:val="000000" w:themeColor="text1"/>
          <w:sz w:val="24"/>
          <w:szCs w:val="24"/>
        </w:rPr>
      </w:pPr>
      <w:r w:rsidRPr="005D0034">
        <w:rPr>
          <w:b/>
          <w:color w:val="000000" w:themeColor="text1"/>
          <w:sz w:val="24"/>
          <w:szCs w:val="24"/>
        </w:rPr>
        <w:t>Academic Accommodations Based on a Disability:</w:t>
      </w:r>
      <w:r w:rsidR="00D27966" w:rsidRPr="005D0034">
        <w:rPr>
          <w:rStyle w:val="s1"/>
          <w:color w:val="000000" w:themeColor="text1"/>
        </w:rPr>
        <w:t xml:space="preserve"> </w:t>
      </w:r>
      <w:r w:rsidR="00D27966" w:rsidRPr="005D0034">
        <w:rPr>
          <w:rStyle w:val="s1"/>
          <w:color w:val="000000" w:themeColor="text1"/>
          <w:sz w:val="24"/>
          <w:szCs w:val="24"/>
        </w:rPr>
        <w:t>Students with disabilities requiring academic accommodations should submit their request for accommodations as soon as possible, as it may take up to two weeks to review the request. For more information, please visit the CAE website (</w:t>
      </w:r>
      <w:hyperlink r:id="rId10" w:history="1">
        <w:r w:rsidR="00D27966" w:rsidRPr="005D0034">
          <w:rPr>
            <w:rStyle w:val="s2"/>
            <w:color w:val="000000" w:themeColor="text1"/>
            <w:sz w:val="24"/>
            <w:szCs w:val="24"/>
          </w:rPr>
          <w:t>www.cae.ucla.edu</w:t>
        </w:r>
      </w:hyperlink>
      <w:r w:rsidR="00D27966" w:rsidRPr="005D0034">
        <w:rPr>
          <w:rStyle w:val="s1"/>
          <w:color w:val="000000" w:themeColor="text1"/>
          <w:sz w:val="24"/>
          <w:szCs w:val="24"/>
        </w:rPr>
        <w:t>), visit the CAE at A255 Murphy Hall, or contact us by phone at (310) 825-</w:t>
      </w:r>
      <w:proofErr w:type="gramStart"/>
      <w:r w:rsidR="00D27966" w:rsidRPr="005D0034">
        <w:rPr>
          <w:rStyle w:val="s1"/>
          <w:color w:val="000000" w:themeColor="text1"/>
          <w:sz w:val="24"/>
          <w:szCs w:val="24"/>
        </w:rPr>
        <w:t>1501.</w:t>
      </w:r>
      <w:r w:rsidRPr="005D0034">
        <w:rPr>
          <w:color w:val="000000" w:themeColor="text1"/>
          <w:sz w:val="24"/>
          <w:szCs w:val="24"/>
        </w:rPr>
        <w:t>.</w:t>
      </w:r>
      <w:proofErr w:type="gramEnd"/>
    </w:p>
    <w:p w14:paraId="1EDF25E7" w14:textId="77777777" w:rsidR="00D27966" w:rsidRPr="005D0034" w:rsidRDefault="00D27966">
      <w:pPr>
        <w:ind w:firstLine="0"/>
        <w:contextualSpacing w:val="0"/>
        <w:rPr>
          <w:color w:val="000000" w:themeColor="text1"/>
          <w:sz w:val="24"/>
          <w:szCs w:val="24"/>
        </w:rPr>
      </w:pPr>
    </w:p>
    <w:p w14:paraId="71BDDFD6" w14:textId="77777777" w:rsidR="00D27966" w:rsidRPr="005D0034" w:rsidRDefault="00D27966" w:rsidP="00D27966">
      <w:pPr>
        <w:pStyle w:val="p1"/>
        <w:rPr>
          <w:color w:val="000000" w:themeColor="text1"/>
          <w:sz w:val="24"/>
          <w:szCs w:val="24"/>
        </w:rPr>
      </w:pPr>
      <w:r w:rsidRPr="005D0034">
        <w:rPr>
          <w:rStyle w:val="s1"/>
          <w:color w:val="000000" w:themeColor="text1"/>
          <w:sz w:val="24"/>
          <w:szCs w:val="24"/>
        </w:rPr>
        <w:t>If you are already registered with the Center for Accessible Education (CAE), please request your Letter of Accommodation on the Student Portal. If you are seeking registration with the CAE, please submit your request for accommodations via the CAE website. Please note that the CAE does not send accommodations letters to instructors--you must request that I view the letter in the online Faculty Portal.</w:t>
      </w:r>
      <w:r w:rsidRPr="005D0034">
        <w:rPr>
          <w:rStyle w:val="s1"/>
          <w:i/>
          <w:iCs/>
          <w:color w:val="000000" w:themeColor="text1"/>
          <w:sz w:val="24"/>
          <w:szCs w:val="24"/>
        </w:rPr>
        <w:t> </w:t>
      </w:r>
      <w:r w:rsidRPr="005D0034">
        <w:rPr>
          <w:rStyle w:val="s1"/>
          <w:b/>
          <w:bCs/>
          <w:i/>
          <w:iCs/>
          <w:color w:val="000000" w:themeColor="text1"/>
          <w:sz w:val="24"/>
          <w:szCs w:val="24"/>
        </w:rPr>
        <w:t>Once you have requested your accommodations via the Student Portal, please notify me immediately so I can view your letter.</w:t>
      </w:r>
    </w:p>
    <w:p w14:paraId="1C411B8A" w14:textId="77777777" w:rsidR="00D27966" w:rsidRPr="005D0034" w:rsidRDefault="00D27966" w:rsidP="00D27966">
      <w:pPr>
        <w:pStyle w:val="p1"/>
        <w:rPr>
          <w:rStyle w:val="s1"/>
          <w:color w:val="000000" w:themeColor="text1"/>
        </w:rPr>
      </w:pPr>
    </w:p>
    <w:p w14:paraId="08CA4E49" w14:textId="77777777" w:rsidR="00D27966" w:rsidRPr="005D0034" w:rsidRDefault="007D7AD6" w:rsidP="00D27966">
      <w:pPr>
        <w:pStyle w:val="p1"/>
        <w:rPr>
          <w:color w:val="000000" w:themeColor="text1"/>
          <w:sz w:val="24"/>
          <w:szCs w:val="24"/>
        </w:rPr>
      </w:pPr>
      <w:r w:rsidRPr="005D0034">
        <w:rPr>
          <w:b/>
          <w:color w:val="000000" w:themeColor="text1"/>
          <w:sz w:val="24"/>
          <w:szCs w:val="24"/>
        </w:rPr>
        <w:lastRenderedPageBreak/>
        <w:t xml:space="preserve">Campus Resources and Support Services </w:t>
      </w:r>
      <w:r w:rsidR="00F007D5" w:rsidRPr="005D0034">
        <w:rPr>
          <w:b/>
          <w:color w:val="000000" w:themeColor="text1"/>
          <w:sz w:val="24"/>
          <w:szCs w:val="24"/>
        </w:rPr>
        <w:t>a</w:t>
      </w:r>
      <w:r w:rsidRPr="005D0034">
        <w:rPr>
          <w:b/>
          <w:color w:val="000000" w:themeColor="text1"/>
          <w:sz w:val="24"/>
          <w:szCs w:val="24"/>
        </w:rPr>
        <w:t>round UCLA Available to Students:</w:t>
      </w:r>
      <w:r w:rsidR="00D27966" w:rsidRPr="005D0034">
        <w:rPr>
          <w:b/>
          <w:color w:val="000000" w:themeColor="text1"/>
          <w:sz w:val="24"/>
          <w:szCs w:val="24"/>
        </w:rPr>
        <w:t xml:space="preserve"> </w:t>
      </w:r>
      <w:r w:rsidRPr="005D0034">
        <w:rPr>
          <w:b/>
          <w:color w:val="000000" w:themeColor="text1"/>
          <w:sz w:val="24"/>
          <w:szCs w:val="24"/>
        </w:rPr>
        <w:t>Students in Crisis:</w:t>
      </w:r>
      <w:r w:rsidRPr="005D0034">
        <w:rPr>
          <w:color w:val="000000" w:themeColor="text1"/>
          <w:sz w:val="24"/>
          <w:szCs w:val="24"/>
        </w:rPr>
        <w:t xml:space="preserve"> From the Office of the Dean of Students: </w:t>
      </w:r>
      <w:hyperlink r:id="rId11">
        <w:r w:rsidRPr="005D0034">
          <w:rPr>
            <w:color w:val="000000" w:themeColor="text1"/>
            <w:sz w:val="24"/>
            <w:szCs w:val="24"/>
            <w:u w:val="single"/>
          </w:rPr>
          <w:t>Faculty and Staff 911 Guide for Students</w:t>
        </w:r>
      </w:hyperlink>
      <w:r w:rsidRPr="005D0034">
        <w:rPr>
          <w:color w:val="000000" w:themeColor="text1"/>
          <w:sz w:val="24"/>
          <w:szCs w:val="24"/>
        </w:rPr>
        <w:t>, commonly known as the “Red Folder.” This tool is intended to provide you with quick access to important resources for assisting students in need.</w:t>
      </w:r>
    </w:p>
    <w:p w14:paraId="5429EF21" w14:textId="77777777" w:rsidR="00D27966" w:rsidRPr="005D0034" w:rsidRDefault="00D27966" w:rsidP="00D27966">
      <w:pPr>
        <w:pStyle w:val="p1"/>
        <w:rPr>
          <w:color w:val="000000" w:themeColor="text1"/>
          <w:sz w:val="24"/>
          <w:szCs w:val="24"/>
        </w:rPr>
      </w:pPr>
    </w:p>
    <w:p w14:paraId="67C7B00F" w14:textId="77777777" w:rsidR="00D27966" w:rsidRPr="005D0034" w:rsidRDefault="007D7AD6" w:rsidP="00D27966">
      <w:pPr>
        <w:pStyle w:val="p1"/>
        <w:rPr>
          <w:color w:val="000000" w:themeColor="text1"/>
          <w:sz w:val="24"/>
          <w:szCs w:val="24"/>
          <w:u w:val="single"/>
        </w:rPr>
      </w:pPr>
      <w:r w:rsidRPr="005D0034">
        <w:rPr>
          <w:b/>
          <w:color w:val="000000" w:themeColor="text1"/>
          <w:sz w:val="24"/>
          <w:szCs w:val="24"/>
        </w:rPr>
        <w:t xml:space="preserve">Bruin Resource Center: </w:t>
      </w:r>
      <w:r w:rsidRPr="005D0034">
        <w:rPr>
          <w:color w:val="000000" w:themeColor="text1"/>
          <w:sz w:val="24"/>
          <w:szCs w:val="24"/>
        </w:rPr>
        <w:t>Includes services for transfer students, undocumented students, veterans, and students with dependents.</w:t>
      </w:r>
      <w:r w:rsidRPr="005D0034">
        <w:rPr>
          <w:b/>
          <w:color w:val="000000" w:themeColor="text1"/>
          <w:sz w:val="24"/>
          <w:szCs w:val="24"/>
        </w:rPr>
        <w:t xml:space="preserve"> </w:t>
      </w:r>
      <w:hyperlink r:id="rId12">
        <w:r w:rsidRPr="005D0034">
          <w:rPr>
            <w:color w:val="000000" w:themeColor="text1"/>
            <w:sz w:val="24"/>
            <w:szCs w:val="24"/>
            <w:u w:val="single"/>
          </w:rPr>
          <w:t>http://www.brc.ucla.edu/</w:t>
        </w:r>
      </w:hyperlink>
    </w:p>
    <w:p w14:paraId="72BA1EF1" w14:textId="77777777" w:rsidR="00D27966" w:rsidRPr="005D0034" w:rsidRDefault="007D7AD6" w:rsidP="00D27966">
      <w:pPr>
        <w:pStyle w:val="p1"/>
        <w:rPr>
          <w:color w:val="000000" w:themeColor="text1"/>
          <w:sz w:val="24"/>
          <w:szCs w:val="24"/>
          <w:u w:val="single"/>
        </w:rPr>
      </w:pPr>
      <w:r w:rsidRPr="005D0034">
        <w:rPr>
          <w:b/>
          <w:color w:val="000000" w:themeColor="text1"/>
          <w:sz w:val="24"/>
          <w:szCs w:val="24"/>
        </w:rPr>
        <w:t>Counseling and Psychological Services Wooden Center West:</w:t>
      </w:r>
      <w:r w:rsidRPr="005D0034">
        <w:rPr>
          <w:color w:val="000000" w:themeColor="text1"/>
          <w:sz w:val="24"/>
          <w:szCs w:val="24"/>
        </w:rPr>
        <w:t xml:space="preserve"> (310) 825-0768  </w:t>
      </w:r>
      <w:hyperlink r:id="rId13">
        <w:r w:rsidRPr="005D0034">
          <w:rPr>
            <w:color w:val="000000" w:themeColor="text1"/>
            <w:sz w:val="24"/>
            <w:szCs w:val="24"/>
            <w:u w:val="single"/>
          </w:rPr>
          <w:t>www.caps.ucla.edu</w:t>
        </w:r>
      </w:hyperlink>
    </w:p>
    <w:p w14:paraId="6941E82D" w14:textId="77777777" w:rsidR="00D27966" w:rsidRPr="005D0034" w:rsidRDefault="007D7AD6" w:rsidP="00D27966">
      <w:pPr>
        <w:pStyle w:val="p1"/>
        <w:rPr>
          <w:color w:val="000000" w:themeColor="text1"/>
          <w:sz w:val="24"/>
          <w:szCs w:val="24"/>
          <w:u w:val="single"/>
        </w:rPr>
      </w:pPr>
      <w:r w:rsidRPr="005D0034">
        <w:rPr>
          <w:b/>
          <w:color w:val="000000" w:themeColor="text1"/>
          <w:sz w:val="24"/>
          <w:szCs w:val="24"/>
        </w:rPr>
        <w:t>Letters &amp; Science Counseling Service:</w:t>
      </w:r>
      <w:r w:rsidRPr="005D0034">
        <w:rPr>
          <w:color w:val="000000" w:themeColor="text1"/>
          <w:sz w:val="24"/>
          <w:szCs w:val="24"/>
        </w:rPr>
        <w:t xml:space="preserve"> A316 Murphy Hall: (310) 825-1965 </w:t>
      </w:r>
      <w:hyperlink r:id="rId14">
        <w:r w:rsidRPr="005D0034">
          <w:rPr>
            <w:color w:val="000000" w:themeColor="text1"/>
            <w:sz w:val="24"/>
            <w:szCs w:val="24"/>
            <w:u w:val="single"/>
          </w:rPr>
          <w:t>www.college.ucla.edu</w:t>
        </w:r>
      </w:hyperlink>
    </w:p>
    <w:p w14:paraId="20750474" w14:textId="77777777" w:rsidR="00D27966" w:rsidRPr="005D0034" w:rsidRDefault="007D7AD6" w:rsidP="00D27966">
      <w:pPr>
        <w:pStyle w:val="p1"/>
        <w:rPr>
          <w:color w:val="000000" w:themeColor="text1"/>
          <w:sz w:val="24"/>
          <w:szCs w:val="24"/>
        </w:rPr>
      </w:pPr>
      <w:r w:rsidRPr="005D0034">
        <w:rPr>
          <w:b/>
          <w:color w:val="000000" w:themeColor="text1"/>
          <w:sz w:val="24"/>
          <w:szCs w:val="24"/>
        </w:rPr>
        <w:t xml:space="preserve">Academics in the Commons at </w:t>
      </w:r>
      <w:proofErr w:type="spellStart"/>
      <w:r w:rsidRPr="005D0034">
        <w:rPr>
          <w:b/>
          <w:color w:val="000000" w:themeColor="text1"/>
          <w:sz w:val="24"/>
          <w:szCs w:val="24"/>
        </w:rPr>
        <w:t>Covel</w:t>
      </w:r>
      <w:proofErr w:type="spellEnd"/>
      <w:r w:rsidRPr="005D0034">
        <w:rPr>
          <w:b/>
          <w:color w:val="000000" w:themeColor="text1"/>
          <w:sz w:val="24"/>
          <w:szCs w:val="24"/>
        </w:rPr>
        <w:t xml:space="preserve"> Commons:</w:t>
      </w:r>
      <w:r w:rsidRPr="005D0034">
        <w:rPr>
          <w:color w:val="000000" w:themeColor="text1"/>
          <w:sz w:val="24"/>
          <w:szCs w:val="24"/>
        </w:rPr>
        <w:t xml:space="preserve"> (310) 825-9315 free workshops on a wide variety of issues relating to academic &amp; personal success </w:t>
      </w:r>
      <w:hyperlink r:id="rId15">
        <w:r w:rsidRPr="005D0034">
          <w:rPr>
            <w:color w:val="000000" w:themeColor="text1"/>
            <w:sz w:val="24"/>
            <w:szCs w:val="24"/>
            <w:u w:val="single"/>
          </w:rPr>
          <w:t>www.orl.ucla.edu</w:t>
        </w:r>
      </w:hyperlink>
      <w:r w:rsidRPr="005D0034">
        <w:rPr>
          <w:color w:val="000000" w:themeColor="text1"/>
          <w:sz w:val="24"/>
          <w:szCs w:val="24"/>
        </w:rPr>
        <w:t xml:space="preserve"> (click on “academics”)</w:t>
      </w:r>
    </w:p>
    <w:p w14:paraId="4438A484" w14:textId="77777777" w:rsidR="00D27966" w:rsidRPr="005D0034" w:rsidRDefault="007D7AD6" w:rsidP="00D27966">
      <w:pPr>
        <w:pStyle w:val="p1"/>
        <w:rPr>
          <w:color w:val="000000" w:themeColor="text1"/>
          <w:sz w:val="24"/>
          <w:szCs w:val="24"/>
          <w:u w:val="single"/>
        </w:rPr>
      </w:pPr>
      <w:r w:rsidRPr="005D0034">
        <w:rPr>
          <w:b/>
          <w:color w:val="000000" w:themeColor="text1"/>
          <w:sz w:val="24"/>
          <w:szCs w:val="24"/>
        </w:rPr>
        <w:t xml:space="preserve">College Tutorials at </w:t>
      </w:r>
      <w:proofErr w:type="spellStart"/>
      <w:r w:rsidRPr="005D0034">
        <w:rPr>
          <w:b/>
          <w:color w:val="000000" w:themeColor="text1"/>
          <w:sz w:val="24"/>
          <w:szCs w:val="24"/>
        </w:rPr>
        <w:t>Covel</w:t>
      </w:r>
      <w:proofErr w:type="spellEnd"/>
      <w:r w:rsidRPr="005D0034">
        <w:rPr>
          <w:b/>
          <w:color w:val="000000" w:themeColor="text1"/>
          <w:sz w:val="24"/>
          <w:szCs w:val="24"/>
        </w:rPr>
        <w:t xml:space="preserve"> Commons:</w:t>
      </w:r>
      <w:r w:rsidRPr="005D0034">
        <w:rPr>
          <w:color w:val="000000" w:themeColor="text1"/>
          <w:sz w:val="24"/>
          <w:szCs w:val="24"/>
        </w:rPr>
        <w:t xml:space="preserve"> (310) 825-9315 free tutoring for ESL/math &amp; science/composition/and more! </w:t>
      </w:r>
      <w:hyperlink r:id="rId16">
        <w:r w:rsidRPr="005D0034">
          <w:rPr>
            <w:color w:val="000000" w:themeColor="text1"/>
            <w:sz w:val="24"/>
            <w:szCs w:val="24"/>
            <w:u w:val="single"/>
          </w:rPr>
          <w:t>www.college.ucla.edu/up/ct/</w:t>
        </w:r>
      </w:hyperlink>
    </w:p>
    <w:p w14:paraId="4C0C35A4" w14:textId="77777777" w:rsidR="00D27966" w:rsidRPr="005D0034" w:rsidRDefault="007D7AD6" w:rsidP="00D27966">
      <w:pPr>
        <w:pStyle w:val="p1"/>
        <w:rPr>
          <w:color w:val="000000" w:themeColor="text1"/>
          <w:sz w:val="24"/>
          <w:szCs w:val="24"/>
          <w:u w:val="single"/>
        </w:rPr>
      </w:pPr>
      <w:r w:rsidRPr="005D0034">
        <w:rPr>
          <w:b/>
          <w:color w:val="000000" w:themeColor="text1"/>
          <w:sz w:val="24"/>
          <w:szCs w:val="24"/>
        </w:rPr>
        <w:t>Lesbian, Gay, Bisexual and Transgender Resource Center Student Activities Center, B36:</w:t>
      </w:r>
      <w:r w:rsidRPr="005D0034">
        <w:rPr>
          <w:color w:val="000000" w:themeColor="text1"/>
          <w:sz w:val="24"/>
          <w:szCs w:val="24"/>
        </w:rPr>
        <w:t xml:space="preserve"> (310) 206-3628  </w:t>
      </w:r>
      <w:hyperlink r:id="rId17">
        <w:r w:rsidRPr="005D0034">
          <w:rPr>
            <w:color w:val="000000" w:themeColor="text1"/>
            <w:sz w:val="24"/>
            <w:szCs w:val="24"/>
            <w:u w:val="single"/>
          </w:rPr>
          <w:t>www.lgbt.ucla.edu</w:t>
        </w:r>
      </w:hyperlink>
    </w:p>
    <w:p w14:paraId="0B72BEAE" w14:textId="77777777" w:rsidR="00D27966" w:rsidRPr="005D0034" w:rsidRDefault="007D7AD6" w:rsidP="00D27966">
      <w:pPr>
        <w:pStyle w:val="p1"/>
        <w:rPr>
          <w:color w:val="000000" w:themeColor="text1"/>
          <w:sz w:val="24"/>
          <w:szCs w:val="24"/>
          <w:u w:val="single"/>
        </w:rPr>
      </w:pPr>
      <w:proofErr w:type="spellStart"/>
      <w:r w:rsidRPr="005D0034">
        <w:rPr>
          <w:b/>
          <w:color w:val="000000" w:themeColor="text1"/>
          <w:sz w:val="24"/>
          <w:szCs w:val="24"/>
        </w:rPr>
        <w:t>Dashew</w:t>
      </w:r>
      <w:proofErr w:type="spellEnd"/>
      <w:r w:rsidRPr="005D0034">
        <w:rPr>
          <w:b/>
          <w:color w:val="000000" w:themeColor="text1"/>
          <w:sz w:val="24"/>
          <w:szCs w:val="24"/>
        </w:rPr>
        <w:t xml:space="preserve"> Center for International Students and Scholars 106 Bradley Hall:</w:t>
      </w:r>
      <w:r w:rsidRPr="005D0034">
        <w:rPr>
          <w:color w:val="000000" w:themeColor="text1"/>
          <w:sz w:val="24"/>
          <w:szCs w:val="24"/>
        </w:rPr>
        <w:t xml:space="preserve"> (310) 825-1681  </w:t>
      </w:r>
      <w:hyperlink r:id="rId18">
        <w:r w:rsidRPr="005D0034">
          <w:rPr>
            <w:color w:val="000000" w:themeColor="text1"/>
            <w:sz w:val="24"/>
            <w:szCs w:val="24"/>
            <w:u w:val="single"/>
          </w:rPr>
          <w:t>www.internationalcenter.ucla.edu</w:t>
        </w:r>
      </w:hyperlink>
    </w:p>
    <w:p w14:paraId="4C09D47B" w14:textId="77777777" w:rsidR="00D27966" w:rsidRPr="005D0034" w:rsidRDefault="007D7AD6" w:rsidP="00D27966">
      <w:pPr>
        <w:pStyle w:val="p1"/>
        <w:rPr>
          <w:color w:val="000000" w:themeColor="text1"/>
          <w:sz w:val="24"/>
          <w:szCs w:val="24"/>
          <w:u w:val="single"/>
        </w:rPr>
      </w:pPr>
      <w:r w:rsidRPr="005D0034">
        <w:rPr>
          <w:b/>
          <w:color w:val="000000" w:themeColor="text1"/>
          <w:sz w:val="24"/>
          <w:szCs w:val="24"/>
        </w:rPr>
        <w:t>Student Legal Services; A239 Murphy Hall:</w:t>
      </w:r>
      <w:r w:rsidRPr="005D0034">
        <w:rPr>
          <w:color w:val="000000" w:themeColor="text1"/>
          <w:sz w:val="24"/>
          <w:szCs w:val="24"/>
        </w:rPr>
        <w:t xml:space="preserve"> (310) 825-9894; </w:t>
      </w:r>
      <w:hyperlink r:id="rId19">
        <w:r w:rsidRPr="005D0034">
          <w:rPr>
            <w:color w:val="000000" w:themeColor="text1"/>
            <w:sz w:val="24"/>
            <w:szCs w:val="24"/>
            <w:u w:val="single"/>
          </w:rPr>
          <w:t>www.studentlegal.ucla.edu</w:t>
        </w:r>
      </w:hyperlink>
    </w:p>
    <w:p w14:paraId="30294029" w14:textId="77777777" w:rsidR="00B93490" w:rsidRPr="005D0034" w:rsidRDefault="007D7AD6" w:rsidP="00D27966">
      <w:pPr>
        <w:pStyle w:val="p1"/>
        <w:rPr>
          <w:color w:val="000000" w:themeColor="text1"/>
          <w:sz w:val="24"/>
          <w:szCs w:val="24"/>
        </w:rPr>
      </w:pPr>
      <w:r w:rsidRPr="005D0034">
        <w:rPr>
          <w:b/>
          <w:color w:val="000000" w:themeColor="text1"/>
          <w:sz w:val="24"/>
          <w:szCs w:val="24"/>
        </w:rPr>
        <w:t>Dean of Students Office; 1206 Murphy Hall:</w:t>
      </w:r>
      <w:r w:rsidRPr="005D0034">
        <w:rPr>
          <w:color w:val="000000" w:themeColor="text1"/>
          <w:sz w:val="24"/>
          <w:szCs w:val="24"/>
        </w:rPr>
        <w:t xml:space="preserve"> (310) 825-</w:t>
      </w:r>
      <w:proofErr w:type="gramStart"/>
      <w:r w:rsidRPr="005D0034">
        <w:rPr>
          <w:color w:val="000000" w:themeColor="text1"/>
          <w:sz w:val="24"/>
          <w:szCs w:val="24"/>
        </w:rPr>
        <w:t xml:space="preserve">3871;   </w:t>
      </w:r>
      <w:proofErr w:type="gramEnd"/>
      <w:r w:rsidRPr="005D0034">
        <w:rPr>
          <w:color w:val="000000" w:themeColor="text1"/>
          <w:sz w:val="24"/>
          <w:szCs w:val="24"/>
        </w:rPr>
        <w:t xml:space="preserve"> </w:t>
      </w:r>
      <w:hyperlink r:id="rId20">
        <w:r w:rsidRPr="005D0034">
          <w:rPr>
            <w:color w:val="000000" w:themeColor="text1"/>
            <w:sz w:val="24"/>
            <w:szCs w:val="24"/>
            <w:u w:val="single"/>
          </w:rPr>
          <w:t xml:space="preserve"> www.deanofstudents.ucla.edu</w:t>
        </w:r>
      </w:hyperlink>
    </w:p>
    <w:p w14:paraId="398F37B1" w14:textId="77777777" w:rsidR="00B93490" w:rsidRPr="005D0034" w:rsidRDefault="007D7AD6">
      <w:pPr>
        <w:pStyle w:val="Heading1"/>
        <w:contextualSpacing w:val="0"/>
        <w:jc w:val="both"/>
        <w:rPr>
          <w:color w:val="000000" w:themeColor="text1"/>
        </w:rPr>
      </w:pPr>
      <w:bookmarkStart w:id="30" w:name="_rlwest3oz882" w:colFirst="0" w:colLast="0"/>
      <w:bookmarkEnd w:id="30"/>
      <w:r w:rsidRPr="005D0034">
        <w:rPr>
          <w:color w:val="000000" w:themeColor="text1"/>
        </w:rPr>
        <w:lastRenderedPageBreak/>
        <w:t>Additional Course Policies and UCLA Policies</w:t>
      </w:r>
    </w:p>
    <w:p w14:paraId="46585020" w14:textId="77777777" w:rsidR="00B93490" w:rsidRPr="005D0034" w:rsidRDefault="007D7AD6">
      <w:pPr>
        <w:ind w:firstLine="0"/>
        <w:contextualSpacing w:val="0"/>
        <w:rPr>
          <w:color w:val="000000" w:themeColor="text1"/>
        </w:rPr>
      </w:pPr>
      <w:r w:rsidRPr="005D0034">
        <w:rPr>
          <w:color w:val="000000" w:themeColor="text1"/>
          <w:shd w:val="clear" w:color="auto" w:fill="D9EAD3"/>
        </w:rPr>
        <w:t xml:space="preserve">Use this section to clearly communicate to students about such policies as the use of laptops/phones, tardiness, expectations related to group work, communication policies, missing class, safety requirements, or other course-specific policies. </w:t>
      </w:r>
    </w:p>
    <w:p w14:paraId="4506B8C3" w14:textId="77777777" w:rsidR="00F007D5" w:rsidRPr="005D0034" w:rsidRDefault="00F007D5">
      <w:pPr>
        <w:ind w:firstLine="0"/>
        <w:contextualSpacing w:val="0"/>
        <w:rPr>
          <w:color w:val="000000" w:themeColor="text1"/>
        </w:rPr>
      </w:pPr>
    </w:p>
    <w:p w14:paraId="2DEAE237" w14:textId="77777777" w:rsidR="00B93490" w:rsidRPr="005D0034" w:rsidRDefault="007D7AD6">
      <w:pPr>
        <w:ind w:firstLine="0"/>
        <w:contextualSpacing w:val="0"/>
        <w:rPr>
          <w:color w:val="000000" w:themeColor="text1"/>
        </w:rPr>
      </w:pPr>
      <w:r w:rsidRPr="005D0034">
        <w:rPr>
          <w:b/>
          <w:color w:val="000000" w:themeColor="text1"/>
          <w:sz w:val="24"/>
          <w:szCs w:val="24"/>
        </w:rPr>
        <w:t>Use of Laptops, Tablets or Phones in Class:</w:t>
      </w:r>
      <w:r w:rsidRPr="005D0034">
        <w:rPr>
          <w:color w:val="000000" w:themeColor="text1"/>
          <w:sz w:val="24"/>
          <w:szCs w:val="24"/>
        </w:rPr>
        <w:t xml:space="preserve"> </w:t>
      </w:r>
      <w:r w:rsidRPr="005D0034">
        <w:rPr>
          <w:color w:val="000000" w:themeColor="text1"/>
          <w:sz w:val="24"/>
          <w:szCs w:val="24"/>
          <w:shd w:val="clear" w:color="auto" w:fill="D9D9D9"/>
        </w:rPr>
        <w:t xml:space="preserve">You can decide if you want to use your laptop, tablet or phone in class. </w:t>
      </w:r>
      <w:hyperlink r:id="rId21">
        <w:r w:rsidRPr="005D0034">
          <w:rPr>
            <w:color w:val="000000" w:themeColor="text1"/>
            <w:sz w:val="24"/>
            <w:szCs w:val="24"/>
            <w:u w:val="single"/>
          </w:rPr>
          <w:t>Research finds</w:t>
        </w:r>
      </w:hyperlink>
      <w:r w:rsidRPr="005D0034">
        <w:rPr>
          <w:color w:val="000000" w:themeColor="text1"/>
          <w:sz w:val="24"/>
          <w:szCs w:val="24"/>
        </w:rPr>
        <w:t xml:space="preserve"> that laptop multitasking is likely to hinder not only your own learning, but also the learning of anyone who can see your laptop. </w:t>
      </w:r>
      <w:r w:rsidRPr="005D0034">
        <w:rPr>
          <w:color w:val="000000" w:themeColor="text1"/>
          <w:sz w:val="24"/>
          <w:szCs w:val="24"/>
          <w:shd w:val="clear" w:color="auto" w:fill="D9D9D9"/>
        </w:rPr>
        <w:t>For the sake of your peers’ learning, I therefore ask that if you use an electronic device during class, either only have lecture notes showing or sit in the back row.</w:t>
      </w:r>
    </w:p>
    <w:p w14:paraId="26F51580" w14:textId="77777777" w:rsidR="00B93490" w:rsidRPr="005D0034" w:rsidRDefault="007D7AD6">
      <w:pPr>
        <w:ind w:firstLine="0"/>
        <w:contextualSpacing w:val="0"/>
        <w:rPr>
          <w:color w:val="000000" w:themeColor="text1"/>
        </w:rPr>
      </w:pPr>
      <w:r w:rsidRPr="005D0034">
        <w:rPr>
          <w:b/>
          <w:color w:val="000000" w:themeColor="text1"/>
          <w:sz w:val="24"/>
          <w:szCs w:val="24"/>
        </w:rPr>
        <w:t xml:space="preserve">Message about Academic Integrity to all UCLA Students from UCLA Dean of Students: </w:t>
      </w:r>
      <w:r w:rsidRPr="005D0034">
        <w:rPr>
          <w:color w:val="000000" w:themeColor="text1"/>
          <w:sz w:val="24"/>
          <w:szCs w:val="24"/>
        </w:rPr>
        <w:t xml:space="preserve"> UCLA is a community of scholars. In this community, all members including faculty, staff and students alike are responsible for maintaining standards of academic honesty. As a student and member of the University community, you are here to get an education and are, therefore, expected to demonstrate integrity in your academic endeavors. You are evaluated on your own merits. Cheating, plagiarism, collaborative work, multiple submissions without the permission of the professor, or other kinds of academic dishonesty are considered unacceptable behavior and will result in formal disciplinary proceedings usually resulting in </w:t>
      </w:r>
      <w:r w:rsidRPr="005D0034">
        <w:rPr>
          <w:b/>
          <w:color w:val="000000" w:themeColor="text1"/>
          <w:sz w:val="24"/>
          <w:szCs w:val="24"/>
        </w:rPr>
        <w:t xml:space="preserve">suspension </w:t>
      </w:r>
      <w:r w:rsidRPr="005D0034">
        <w:rPr>
          <w:color w:val="000000" w:themeColor="text1"/>
          <w:sz w:val="24"/>
          <w:szCs w:val="24"/>
        </w:rPr>
        <w:t xml:space="preserve">or </w:t>
      </w:r>
      <w:r w:rsidRPr="005D0034">
        <w:rPr>
          <w:b/>
          <w:color w:val="000000" w:themeColor="text1"/>
          <w:sz w:val="24"/>
          <w:szCs w:val="24"/>
        </w:rPr>
        <w:t>dismissal</w:t>
      </w:r>
      <w:r w:rsidRPr="005D0034">
        <w:rPr>
          <w:color w:val="000000" w:themeColor="text1"/>
          <w:sz w:val="24"/>
          <w:szCs w:val="24"/>
        </w:rPr>
        <w:t>.</w:t>
      </w:r>
      <w:r w:rsidRPr="005D0034">
        <w:rPr>
          <w:color w:val="000000" w:themeColor="text1"/>
          <w:sz w:val="20"/>
          <w:szCs w:val="20"/>
        </w:rPr>
        <w:t xml:space="preserve"> </w:t>
      </w:r>
    </w:p>
    <w:p w14:paraId="234687D9" w14:textId="77777777" w:rsidR="00B93490" w:rsidRPr="005D0034" w:rsidRDefault="007D7AD6">
      <w:pPr>
        <w:ind w:firstLine="0"/>
        <w:contextualSpacing w:val="0"/>
        <w:rPr>
          <w:color w:val="000000" w:themeColor="text1"/>
        </w:rPr>
      </w:pPr>
      <w:r w:rsidRPr="005D0034">
        <w:rPr>
          <w:b/>
          <w:color w:val="000000" w:themeColor="text1"/>
          <w:sz w:val="24"/>
          <w:szCs w:val="24"/>
        </w:rPr>
        <w:t xml:space="preserve">Forms of Academic Dishonesty: </w:t>
      </w:r>
      <w:r w:rsidRPr="005D0034">
        <w:rPr>
          <w:color w:val="000000" w:themeColor="text1"/>
          <w:sz w:val="24"/>
          <w:szCs w:val="24"/>
        </w:rPr>
        <w:t>As specified in the UCLA Student Conduct Code, violations or attempted violations of academic dishonesty include, but are not limited to, cheating, fabrication, plagiarism, multiple submissions or facilitating academic dishonesty:</w:t>
      </w:r>
    </w:p>
    <w:p w14:paraId="63D65A16" w14:textId="77777777" w:rsidR="00B93490" w:rsidRPr="005D0034" w:rsidRDefault="007D7AD6">
      <w:pPr>
        <w:spacing w:before="80" w:after="60" w:line="198" w:lineRule="auto"/>
        <w:ind w:left="720" w:firstLine="0"/>
        <w:contextualSpacing w:val="0"/>
        <w:rPr>
          <w:color w:val="000000" w:themeColor="text1"/>
        </w:rPr>
      </w:pPr>
      <w:r w:rsidRPr="005D0034">
        <w:rPr>
          <w:b/>
          <w:color w:val="000000" w:themeColor="text1"/>
          <w:sz w:val="24"/>
          <w:szCs w:val="24"/>
        </w:rPr>
        <w:t xml:space="preserve">Cheating: </w:t>
      </w:r>
      <w:r w:rsidRPr="005D0034">
        <w:rPr>
          <w:color w:val="000000" w:themeColor="text1"/>
          <w:sz w:val="24"/>
          <w:szCs w:val="24"/>
        </w:rPr>
        <w:t>Unauthorized acquiring of knowledge of an examination or part of an examination</w:t>
      </w:r>
    </w:p>
    <w:p w14:paraId="314AD80F" w14:textId="77777777" w:rsidR="00B93490" w:rsidRPr="005D0034" w:rsidRDefault="007D7AD6">
      <w:pPr>
        <w:numPr>
          <w:ilvl w:val="0"/>
          <w:numId w:val="4"/>
        </w:numPr>
        <w:ind w:left="1440" w:right="280" w:hanging="360"/>
        <w:rPr>
          <w:color w:val="000000" w:themeColor="text1"/>
          <w:sz w:val="24"/>
          <w:szCs w:val="24"/>
        </w:rPr>
      </w:pPr>
      <w:r w:rsidRPr="005D0034">
        <w:rPr>
          <w:color w:val="000000" w:themeColor="text1"/>
          <w:sz w:val="24"/>
          <w:szCs w:val="24"/>
        </w:rPr>
        <w:t>Allowing another person to take a quiz, exam, or similar evaluation for you</w:t>
      </w:r>
    </w:p>
    <w:p w14:paraId="1F4F77AA" w14:textId="77777777" w:rsidR="00B93490" w:rsidRPr="005D0034" w:rsidRDefault="007D7AD6">
      <w:pPr>
        <w:numPr>
          <w:ilvl w:val="0"/>
          <w:numId w:val="4"/>
        </w:numPr>
        <w:ind w:left="1440" w:right="160" w:hanging="360"/>
        <w:rPr>
          <w:color w:val="000000" w:themeColor="text1"/>
          <w:sz w:val="24"/>
          <w:szCs w:val="24"/>
        </w:rPr>
      </w:pPr>
      <w:r w:rsidRPr="005D0034">
        <w:rPr>
          <w:color w:val="000000" w:themeColor="text1"/>
          <w:sz w:val="24"/>
          <w:szCs w:val="24"/>
        </w:rPr>
        <w:t>Using unauthorized material, information, or study aids in any academic exercise or examination – textbook, notes, formula list, calculator, etc.</w:t>
      </w:r>
    </w:p>
    <w:p w14:paraId="46AE81C9" w14:textId="77777777" w:rsidR="00B93490" w:rsidRPr="005D0034" w:rsidRDefault="007D7AD6">
      <w:pPr>
        <w:numPr>
          <w:ilvl w:val="0"/>
          <w:numId w:val="4"/>
        </w:numPr>
        <w:ind w:left="1440" w:right="420" w:hanging="360"/>
        <w:rPr>
          <w:color w:val="000000" w:themeColor="text1"/>
          <w:sz w:val="24"/>
          <w:szCs w:val="24"/>
        </w:rPr>
      </w:pPr>
      <w:r w:rsidRPr="005D0034">
        <w:rPr>
          <w:color w:val="000000" w:themeColor="text1"/>
          <w:sz w:val="24"/>
          <w:szCs w:val="24"/>
        </w:rPr>
        <w:t>Unauthorized collaboration in providing or requesting assistance, such as sharing information</w:t>
      </w:r>
    </w:p>
    <w:p w14:paraId="2FB5CB5F" w14:textId="77777777" w:rsidR="00B93490" w:rsidRPr="005D0034" w:rsidRDefault="007D7AD6">
      <w:pPr>
        <w:numPr>
          <w:ilvl w:val="0"/>
          <w:numId w:val="4"/>
        </w:numPr>
        <w:ind w:left="1440" w:right="280" w:hanging="360"/>
        <w:rPr>
          <w:color w:val="000000" w:themeColor="text1"/>
          <w:sz w:val="24"/>
          <w:szCs w:val="24"/>
        </w:rPr>
      </w:pPr>
      <w:r w:rsidRPr="005D0034">
        <w:rPr>
          <w:color w:val="000000" w:themeColor="text1"/>
          <w:sz w:val="24"/>
          <w:szCs w:val="24"/>
        </w:rPr>
        <w:t>Unauthorized use of someone else’s data in completing a computer exercise</w:t>
      </w:r>
    </w:p>
    <w:p w14:paraId="6C47BCB2" w14:textId="77777777" w:rsidR="00B93490" w:rsidRPr="005D0034" w:rsidRDefault="007D7AD6">
      <w:pPr>
        <w:numPr>
          <w:ilvl w:val="0"/>
          <w:numId w:val="4"/>
        </w:numPr>
        <w:ind w:left="1440" w:right="60" w:hanging="360"/>
        <w:rPr>
          <w:color w:val="000000" w:themeColor="text1"/>
          <w:sz w:val="24"/>
          <w:szCs w:val="24"/>
        </w:rPr>
      </w:pPr>
      <w:r w:rsidRPr="005D0034">
        <w:rPr>
          <w:color w:val="000000" w:themeColor="text1"/>
          <w:sz w:val="24"/>
          <w:szCs w:val="24"/>
        </w:rPr>
        <w:t>Altering a graded exam or assignment and requesting that it be regraded</w:t>
      </w:r>
    </w:p>
    <w:p w14:paraId="171EF9EB" w14:textId="77777777" w:rsidR="00B93490" w:rsidRPr="005D0034" w:rsidRDefault="007D7AD6">
      <w:pPr>
        <w:ind w:left="720" w:firstLine="0"/>
        <w:contextualSpacing w:val="0"/>
        <w:rPr>
          <w:color w:val="000000" w:themeColor="text1"/>
        </w:rPr>
      </w:pPr>
      <w:r w:rsidRPr="005D0034">
        <w:rPr>
          <w:color w:val="000000" w:themeColor="text1"/>
          <w:sz w:val="24"/>
          <w:szCs w:val="24"/>
        </w:rPr>
        <w:t xml:space="preserve"> </w:t>
      </w:r>
    </w:p>
    <w:p w14:paraId="1A666C96" w14:textId="77777777" w:rsidR="00B93490" w:rsidRPr="005D0034" w:rsidRDefault="007D7AD6">
      <w:pPr>
        <w:spacing w:line="199" w:lineRule="auto"/>
        <w:ind w:left="720" w:firstLine="0"/>
        <w:contextualSpacing w:val="0"/>
        <w:rPr>
          <w:color w:val="000000" w:themeColor="text1"/>
        </w:rPr>
      </w:pPr>
      <w:r w:rsidRPr="005D0034">
        <w:rPr>
          <w:b/>
          <w:color w:val="000000" w:themeColor="text1"/>
          <w:sz w:val="24"/>
          <w:szCs w:val="24"/>
        </w:rPr>
        <w:t xml:space="preserve">Plagiarism: </w:t>
      </w:r>
      <w:r w:rsidRPr="005D0034">
        <w:rPr>
          <w:color w:val="000000" w:themeColor="text1"/>
          <w:sz w:val="24"/>
          <w:szCs w:val="24"/>
        </w:rPr>
        <w:t>Presenting another’s words or ideas as if they were one’s own</w:t>
      </w:r>
    </w:p>
    <w:p w14:paraId="66608384" w14:textId="77777777" w:rsidR="00B93490" w:rsidRPr="005D0034" w:rsidRDefault="007D7AD6">
      <w:pPr>
        <w:numPr>
          <w:ilvl w:val="0"/>
          <w:numId w:val="12"/>
        </w:numPr>
        <w:ind w:left="1440" w:right="40" w:hanging="360"/>
        <w:rPr>
          <w:color w:val="000000" w:themeColor="text1"/>
          <w:sz w:val="24"/>
          <w:szCs w:val="24"/>
        </w:rPr>
      </w:pPr>
      <w:r w:rsidRPr="005D0034">
        <w:rPr>
          <w:color w:val="000000" w:themeColor="text1"/>
          <w:sz w:val="24"/>
          <w:szCs w:val="24"/>
        </w:rPr>
        <w:t>Submitting as your own through purchase or otherwise, part of or an entire work produced verbatim by someone else</w:t>
      </w:r>
    </w:p>
    <w:p w14:paraId="1FA254AB" w14:textId="77777777" w:rsidR="00B93490" w:rsidRPr="005D0034" w:rsidRDefault="007D7AD6">
      <w:pPr>
        <w:numPr>
          <w:ilvl w:val="0"/>
          <w:numId w:val="12"/>
        </w:numPr>
        <w:ind w:left="1440" w:right="540" w:hanging="360"/>
        <w:rPr>
          <w:color w:val="000000" w:themeColor="text1"/>
          <w:sz w:val="24"/>
          <w:szCs w:val="24"/>
        </w:rPr>
      </w:pPr>
      <w:r w:rsidRPr="005D0034">
        <w:rPr>
          <w:color w:val="000000" w:themeColor="text1"/>
          <w:sz w:val="24"/>
          <w:szCs w:val="24"/>
        </w:rPr>
        <w:t>Paraphrasing ideas, data or writing without properly acknowledging the source</w:t>
      </w:r>
    </w:p>
    <w:p w14:paraId="3196E54F" w14:textId="77777777" w:rsidR="00B93490" w:rsidRPr="005D0034" w:rsidRDefault="007D7AD6">
      <w:pPr>
        <w:numPr>
          <w:ilvl w:val="0"/>
          <w:numId w:val="12"/>
        </w:numPr>
        <w:ind w:left="1440" w:right="120" w:hanging="360"/>
        <w:rPr>
          <w:color w:val="000000" w:themeColor="text1"/>
          <w:sz w:val="24"/>
          <w:szCs w:val="24"/>
        </w:rPr>
      </w:pPr>
      <w:r w:rsidRPr="005D0034">
        <w:rPr>
          <w:color w:val="000000" w:themeColor="text1"/>
          <w:sz w:val="24"/>
          <w:szCs w:val="24"/>
        </w:rPr>
        <w:t>Unauthorized transfer and use of someone else’s computer file as your own</w:t>
      </w:r>
    </w:p>
    <w:p w14:paraId="04E7E297" w14:textId="77777777" w:rsidR="00B93490" w:rsidRPr="005D0034" w:rsidRDefault="007D7AD6">
      <w:pPr>
        <w:numPr>
          <w:ilvl w:val="0"/>
          <w:numId w:val="12"/>
        </w:numPr>
        <w:ind w:left="1440" w:right="280" w:hanging="360"/>
        <w:rPr>
          <w:color w:val="000000" w:themeColor="text1"/>
          <w:sz w:val="24"/>
          <w:szCs w:val="24"/>
        </w:rPr>
      </w:pPr>
      <w:r w:rsidRPr="005D0034">
        <w:rPr>
          <w:color w:val="000000" w:themeColor="text1"/>
          <w:sz w:val="24"/>
          <w:szCs w:val="24"/>
        </w:rPr>
        <w:t>Unauthorized use of someone else’s data in completing a computer exercise</w:t>
      </w:r>
    </w:p>
    <w:p w14:paraId="4EEC7AFE" w14:textId="77777777" w:rsidR="00B93490" w:rsidRPr="005D0034" w:rsidRDefault="00B93490">
      <w:pPr>
        <w:ind w:left="720" w:firstLine="0"/>
        <w:contextualSpacing w:val="0"/>
        <w:rPr>
          <w:color w:val="000000" w:themeColor="text1"/>
        </w:rPr>
      </w:pPr>
    </w:p>
    <w:p w14:paraId="61374EB1" w14:textId="77777777" w:rsidR="00B93490" w:rsidRPr="005D0034" w:rsidRDefault="007D7AD6">
      <w:pPr>
        <w:spacing w:before="100" w:after="60"/>
        <w:ind w:left="720" w:firstLine="0"/>
        <w:contextualSpacing w:val="0"/>
        <w:rPr>
          <w:color w:val="000000" w:themeColor="text1"/>
        </w:rPr>
      </w:pPr>
      <w:r w:rsidRPr="005D0034">
        <w:rPr>
          <w:b/>
          <w:color w:val="000000" w:themeColor="text1"/>
          <w:sz w:val="24"/>
          <w:szCs w:val="24"/>
        </w:rPr>
        <w:t xml:space="preserve">Multiple Submissions: </w:t>
      </w:r>
      <w:r w:rsidRPr="005D0034">
        <w:rPr>
          <w:color w:val="000000" w:themeColor="text1"/>
          <w:sz w:val="24"/>
          <w:szCs w:val="24"/>
        </w:rPr>
        <w:t>Submitting the same work (with exact or similar content) in more than one class without permission from the instructor to do so. This includes courses you are currently taking, as well as courses you might take in another quarter</w:t>
      </w:r>
    </w:p>
    <w:p w14:paraId="21D2D623" w14:textId="77777777" w:rsidR="00B93490" w:rsidRPr="005D0034" w:rsidRDefault="007D7AD6">
      <w:pPr>
        <w:spacing w:before="20"/>
        <w:ind w:left="720" w:firstLine="0"/>
        <w:contextualSpacing w:val="0"/>
        <w:rPr>
          <w:color w:val="000000" w:themeColor="text1"/>
        </w:rPr>
      </w:pPr>
      <w:r w:rsidRPr="005D0034">
        <w:rPr>
          <w:color w:val="000000" w:themeColor="text1"/>
          <w:sz w:val="24"/>
          <w:szCs w:val="24"/>
        </w:rPr>
        <w:t xml:space="preserve"> </w:t>
      </w:r>
    </w:p>
    <w:p w14:paraId="306DBD87" w14:textId="77777777" w:rsidR="00B93490" w:rsidRPr="005D0034" w:rsidRDefault="007D7AD6">
      <w:pPr>
        <w:spacing w:line="199" w:lineRule="auto"/>
        <w:ind w:left="720" w:firstLine="0"/>
        <w:contextualSpacing w:val="0"/>
        <w:rPr>
          <w:color w:val="000000" w:themeColor="text1"/>
        </w:rPr>
      </w:pPr>
      <w:r w:rsidRPr="005D0034">
        <w:rPr>
          <w:b/>
          <w:color w:val="000000" w:themeColor="text1"/>
          <w:sz w:val="24"/>
          <w:szCs w:val="24"/>
        </w:rPr>
        <w:t xml:space="preserve">Facilitating Academic Dishonesty: </w:t>
      </w:r>
      <w:r w:rsidRPr="005D0034">
        <w:rPr>
          <w:color w:val="000000" w:themeColor="text1"/>
          <w:sz w:val="24"/>
          <w:szCs w:val="24"/>
        </w:rPr>
        <w:t>Participating in any action that compromises the integrity if the academic standards of the University; assisting another to commit an act of academic dishonesty</w:t>
      </w:r>
    </w:p>
    <w:p w14:paraId="7D0CC273" w14:textId="77777777" w:rsidR="00B93490" w:rsidRPr="005D0034" w:rsidRDefault="007D7AD6">
      <w:pPr>
        <w:numPr>
          <w:ilvl w:val="0"/>
          <w:numId w:val="9"/>
        </w:numPr>
        <w:ind w:left="1440" w:right="1160" w:hanging="360"/>
        <w:rPr>
          <w:color w:val="000000" w:themeColor="text1"/>
          <w:sz w:val="24"/>
          <w:szCs w:val="24"/>
        </w:rPr>
      </w:pPr>
      <w:r w:rsidRPr="005D0034">
        <w:rPr>
          <w:color w:val="000000" w:themeColor="text1"/>
          <w:sz w:val="24"/>
          <w:szCs w:val="24"/>
        </w:rPr>
        <w:t>Taking a quiz, exam, or similar evaluation in place of another person</w:t>
      </w:r>
    </w:p>
    <w:p w14:paraId="6D8CB0E2" w14:textId="77777777" w:rsidR="00B93490" w:rsidRPr="005D0034" w:rsidRDefault="007D7AD6">
      <w:pPr>
        <w:numPr>
          <w:ilvl w:val="0"/>
          <w:numId w:val="9"/>
        </w:numPr>
        <w:spacing w:line="212" w:lineRule="auto"/>
        <w:ind w:left="1440" w:hanging="360"/>
        <w:rPr>
          <w:color w:val="000000" w:themeColor="text1"/>
          <w:sz w:val="24"/>
          <w:szCs w:val="24"/>
        </w:rPr>
      </w:pPr>
      <w:r w:rsidRPr="005D0034">
        <w:rPr>
          <w:color w:val="000000" w:themeColor="text1"/>
          <w:sz w:val="24"/>
          <w:szCs w:val="24"/>
        </w:rPr>
        <w:lastRenderedPageBreak/>
        <w:t>Allowing another student to copy from you</w:t>
      </w:r>
    </w:p>
    <w:p w14:paraId="496AB8B9" w14:textId="77777777" w:rsidR="00B93490" w:rsidRPr="005D0034" w:rsidRDefault="007D7AD6">
      <w:pPr>
        <w:numPr>
          <w:ilvl w:val="0"/>
          <w:numId w:val="9"/>
        </w:numPr>
        <w:ind w:left="1440" w:right="1200" w:hanging="360"/>
        <w:rPr>
          <w:color w:val="000000" w:themeColor="text1"/>
          <w:sz w:val="24"/>
          <w:szCs w:val="24"/>
        </w:rPr>
      </w:pPr>
      <w:r w:rsidRPr="005D0034">
        <w:rPr>
          <w:color w:val="000000" w:themeColor="text1"/>
          <w:sz w:val="24"/>
          <w:szCs w:val="24"/>
        </w:rPr>
        <w:t>Providing material or other information to another student with knowledge that such assistance could be used in any of the violations stated above (e.g., giving test information to students in other discussion sections of the same course)</w:t>
      </w:r>
    </w:p>
    <w:p w14:paraId="1E3D7D55" w14:textId="77777777" w:rsidR="00B93490" w:rsidRPr="005D0034" w:rsidRDefault="007D7AD6">
      <w:pPr>
        <w:spacing w:line="199" w:lineRule="auto"/>
        <w:ind w:left="720" w:firstLine="0"/>
        <w:contextualSpacing w:val="0"/>
        <w:rPr>
          <w:color w:val="000000" w:themeColor="text1"/>
        </w:rPr>
      </w:pPr>
      <w:r w:rsidRPr="005D0034">
        <w:rPr>
          <w:b/>
          <w:color w:val="000000" w:themeColor="text1"/>
          <w:sz w:val="24"/>
          <w:szCs w:val="24"/>
        </w:rPr>
        <w:t xml:space="preserve">Fabrication: </w:t>
      </w:r>
      <w:r w:rsidRPr="005D0034">
        <w:rPr>
          <w:color w:val="000000" w:themeColor="text1"/>
          <w:sz w:val="24"/>
          <w:szCs w:val="24"/>
        </w:rPr>
        <w:t>Falsification or invention of any information in an academic exercise</w:t>
      </w:r>
    </w:p>
    <w:p w14:paraId="37FDDD7A" w14:textId="77777777" w:rsidR="00B93490" w:rsidRPr="005D0034" w:rsidRDefault="007D7AD6">
      <w:pPr>
        <w:numPr>
          <w:ilvl w:val="0"/>
          <w:numId w:val="8"/>
        </w:numPr>
        <w:spacing w:line="210" w:lineRule="auto"/>
        <w:ind w:left="1440" w:hanging="360"/>
        <w:rPr>
          <w:color w:val="000000" w:themeColor="text1"/>
          <w:sz w:val="24"/>
          <w:szCs w:val="24"/>
        </w:rPr>
      </w:pPr>
      <w:r w:rsidRPr="005D0034">
        <w:rPr>
          <w:color w:val="000000" w:themeColor="text1"/>
          <w:sz w:val="24"/>
          <w:szCs w:val="24"/>
        </w:rPr>
        <w:t>Altering data to support research</w:t>
      </w:r>
    </w:p>
    <w:p w14:paraId="2126629F" w14:textId="77777777" w:rsidR="00B93490" w:rsidRPr="005D0034" w:rsidRDefault="007D7AD6">
      <w:pPr>
        <w:numPr>
          <w:ilvl w:val="0"/>
          <w:numId w:val="8"/>
        </w:numPr>
        <w:spacing w:line="213" w:lineRule="auto"/>
        <w:ind w:left="1440" w:hanging="360"/>
        <w:rPr>
          <w:color w:val="000000" w:themeColor="text1"/>
          <w:sz w:val="24"/>
          <w:szCs w:val="24"/>
        </w:rPr>
      </w:pPr>
      <w:r w:rsidRPr="005D0034">
        <w:rPr>
          <w:color w:val="000000" w:themeColor="text1"/>
          <w:sz w:val="24"/>
          <w:szCs w:val="24"/>
        </w:rPr>
        <w:t>Presenting results from research that was not performed</w:t>
      </w:r>
    </w:p>
    <w:p w14:paraId="58A2244F" w14:textId="77777777" w:rsidR="00B93490" w:rsidRPr="005D0034" w:rsidRDefault="007D7AD6">
      <w:pPr>
        <w:numPr>
          <w:ilvl w:val="0"/>
          <w:numId w:val="8"/>
        </w:numPr>
        <w:spacing w:line="213" w:lineRule="auto"/>
        <w:ind w:left="1440" w:hanging="360"/>
        <w:rPr>
          <w:color w:val="000000" w:themeColor="text1"/>
          <w:sz w:val="24"/>
          <w:szCs w:val="24"/>
        </w:rPr>
      </w:pPr>
      <w:r w:rsidRPr="005D0034">
        <w:rPr>
          <w:color w:val="000000" w:themeColor="text1"/>
          <w:sz w:val="24"/>
          <w:szCs w:val="24"/>
        </w:rPr>
        <w:t>Crediting source material that was not used for research</w:t>
      </w:r>
    </w:p>
    <w:p w14:paraId="5F57CD87" w14:textId="77777777" w:rsidR="00B93490" w:rsidRPr="005D0034" w:rsidRDefault="00B93490">
      <w:pPr>
        <w:ind w:right="100" w:firstLine="0"/>
        <w:contextualSpacing w:val="0"/>
        <w:rPr>
          <w:color w:val="000000" w:themeColor="text1"/>
        </w:rPr>
      </w:pPr>
    </w:p>
    <w:p w14:paraId="4674A449" w14:textId="77777777" w:rsidR="00B832C2" w:rsidRPr="005D0034" w:rsidRDefault="00B832C2">
      <w:pPr>
        <w:ind w:right="100" w:firstLine="0"/>
        <w:contextualSpacing w:val="0"/>
        <w:rPr>
          <w:color w:val="000000" w:themeColor="text1"/>
          <w:sz w:val="24"/>
          <w:szCs w:val="24"/>
        </w:rPr>
      </w:pPr>
      <w:r w:rsidRPr="005D0034">
        <w:rPr>
          <w:color w:val="000000" w:themeColor="text1"/>
          <w:sz w:val="24"/>
          <w:szCs w:val="24"/>
        </w:rPr>
        <w:t>Sample language on cheating:</w:t>
      </w:r>
    </w:p>
    <w:p w14:paraId="03CF621C" w14:textId="77777777" w:rsidR="00B93490" w:rsidRPr="005D0034" w:rsidRDefault="007D7AD6">
      <w:pPr>
        <w:ind w:right="100" w:firstLine="0"/>
        <w:contextualSpacing w:val="0"/>
        <w:rPr>
          <w:color w:val="000000" w:themeColor="text1"/>
        </w:rPr>
      </w:pPr>
      <w:r w:rsidRPr="005D0034">
        <w:rPr>
          <w:color w:val="000000" w:themeColor="text1"/>
          <w:sz w:val="24"/>
          <w:szCs w:val="24"/>
        </w:rPr>
        <w:t>While you are here at UCLA, you may find yourself in a situation where cheating seems like a viable choice. You may rationalize to yourself that “Everyone else does it”…Well, they don’t. And will that matter when YOU get caught? NO! If you are unsure whether what you are considering doing is cheating, just ask yourself …how would you feel if your actions were public, for anyone to see? Would you feel embarrassed or ashamed? If the answer is yes, that’s a good indicator that you are taking a risk and rationalizing it to yourself.</w:t>
      </w:r>
    </w:p>
    <w:p w14:paraId="45F37AA1" w14:textId="77777777" w:rsidR="00B93490" w:rsidRPr="005D0034" w:rsidRDefault="007D7AD6">
      <w:pPr>
        <w:ind w:firstLine="0"/>
        <w:contextualSpacing w:val="0"/>
        <w:rPr>
          <w:color w:val="000000" w:themeColor="text1"/>
        </w:rPr>
      </w:pPr>
      <w:r w:rsidRPr="005D0034">
        <w:rPr>
          <w:color w:val="000000" w:themeColor="text1"/>
          <w:sz w:val="24"/>
          <w:szCs w:val="24"/>
        </w:rPr>
        <w:t xml:space="preserve">If after reviewing the information above, you are still unclear about any of the items – </w:t>
      </w:r>
      <w:r w:rsidRPr="005D0034">
        <w:rPr>
          <w:b/>
          <w:color w:val="000000" w:themeColor="text1"/>
          <w:sz w:val="24"/>
          <w:szCs w:val="24"/>
        </w:rPr>
        <w:t>don’t take chances</w:t>
      </w:r>
      <w:r w:rsidRPr="005D0034">
        <w:rPr>
          <w:color w:val="000000" w:themeColor="text1"/>
          <w:sz w:val="24"/>
          <w:szCs w:val="24"/>
        </w:rPr>
        <w:t xml:space="preserve">, don’t just take your well-intentioned friend’s advice – ASK your TA or your Professor. Know the rules - Ignorance is NO defense. In addition, avoid placing yourself in situations which might lead your TA or Professor to </w:t>
      </w:r>
      <w:r w:rsidRPr="005D0034">
        <w:rPr>
          <w:b/>
          <w:color w:val="000000" w:themeColor="text1"/>
          <w:sz w:val="24"/>
          <w:szCs w:val="24"/>
        </w:rPr>
        <w:t>suspect you of cheating</w:t>
      </w:r>
      <w:r w:rsidRPr="005D0034">
        <w:rPr>
          <w:color w:val="000000" w:themeColor="text1"/>
          <w:sz w:val="24"/>
          <w:szCs w:val="24"/>
        </w:rPr>
        <w:t>. For example, during an exam don’t sit next to someone with whom you studied in case your answers end up looking “too similar.”</w:t>
      </w:r>
    </w:p>
    <w:p w14:paraId="28B43DA5" w14:textId="77777777" w:rsidR="00B93490" w:rsidRPr="005D0034" w:rsidRDefault="007D7AD6">
      <w:pPr>
        <w:ind w:firstLine="0"/>
        <w:contextualSpacing w:val="0"/>
        <w:rPr>
          <w:color w:val="000000" w:themeColor="text1"/>
        </w:rPr>
      </w:pPr>
      <w:r w:rsidRPr="005D0034">
        <w:rPr>
          <w:b/>
          <w:color w:val="000000" w:themeColor="text1"/>
          <w:sz w:val="24"/>
          <w:szCs w:val="24"/>
        </w:rPr>
        <w:t xml:space="preserve">Alternatives to Academic Dishonesty   </w:t>
      </w:r>
      <w:r w:rsidRPr="005D0034">
        <w:rPr>
          <w:b/>
          <w:color w:val="000000" w:themeColor="text1"/>
          <w:sz w:val="24"/>
          <w:szCs w:val="24"/>
        </w:rPr>
        <w:tab/>
      </w:r>
    </w:p>
    <w:p w14:paraId="25AD9D8A" w14:textId="77777777" w:rsidR="00B93490" w:rsidRPr="005D0034" w:rsidRDefault="007D7AD6">
      <w:pPr>
        <w:numPr>
          <w:ilvl w:val="0"/>
          <w:numId w:val="13"/>
        </w:numPr>
        <w:ind w:hanging="360"/>
        <w:rPr>
          <w:color w:val="000000" w:themeColor="text1"/>
          <w:sz w:val="24"/>
          <w:szCs w:val="24"/>
        </w:rPr>
      </w:pPr>
      <w:r w:rsidRPr="005D0034">
        <w:rPr>
          <w:b/>
          <w:color w:val="000000" w:themeColor="text1"/>
          <w:sz w:val="24"/>
          <w:szCs w:val="24"/>
        </w:rPr>
        <w:t xml:space="preserve">Seek out help </w:t>
      </w:r>
      <w:r w:rsidRPr="005D0034">
        <w:rPr>
          <w:color w:val="000000" w:themeColor="text1"/>
          <w:sz w:val="24"/>
          <w:szCs w:val="24"/>
        </w:rPr>
        <w:t>– meet with your TA or Professor, ask if there is special tutoring available.</w:t>
      </w:r>
    </w:p>
    <w:p w14:paraId="10816C43" w14:textId="77777777" w:rsidR="00B93490" w:rsidRPr="005D0034" w:rsidRDefault="007D7AD6">
      <w:pPr>
        <w:numPr>
          <w:ilvl w:val="0"/>
          <w:numId w:val="13"/>
        </w:numPr>
        <w:spacing w:line="225" w:lineRule="auto"/>
        <w:ind w:hanging="360"/>
        <w:rPr>
          <w:color w:val="000000" w:themeColor="text1"/>
          <w:sz w:val="24"/>
          <w:szCs w:val="24"/>
        </w:rPr>
      </w:pPr>
      <w:r w:rsidRPr="005D0034">
        <w:rPr>
          <w:b/>
          <w:color w:val="000000" w:themeColor="text1"/>
          <w:sz w:val="24"/>
          <w:szCs w:val="24"/>
        </w:rPr>
        <w:t xml:space="preserve">Drop the course </w:t>
      </w:r>
      <w:r w:rsidRPr="005D0034">
        <w:rPr>
          <w:color w:val="000000" w:themeColor="text1"/>
          <w:sz w:val="24"/>
          <w:szCs w:val="24"/>
        </w:rPr>
        <w:t>– can you take it next quarter when you might feel more prepared and less pressured?</w:t>
      </w:r>
    </w:p>
    <w:p w14:paraId="5022F17F" w14:textId="77777777" w:rsidR="00B93490" w:rsidRPr="005D0034" w:rsidRDefault="007D7AD6">
      <w:pPr>
        <w:numPr>
          <w:ilvl w:val="0"/>
          <w:numId w:val="13"/>
        </w:numPr>
        <w:spacing w:line="225" w:lineRule="auto"/>
        <w:ind w:hanging="360"/>
        <w:rPr>
          <w:color w:val="000000" w:themeColor="text1"/>
          <w:sz w:val="24"/>
          <w:szCs w:val="24"/>
        </w:rPr>
      </w:pPr>
      <w:r w:rsidRPr="005D0034">
        <w:rPr>
          <w:b/>
          <w:color w:val="000000" w:themeColor="text1"/>
          <w:sz w:val="24"/>
          <w:szCs w:val="24"/>
        </w:rPr>
        <w:t xml:space="preserve">Ask for an extension </w:t>
      </w:r>
      <w:r w:rsidRPr="005D0034">
        <w:rPr>
          <w:color w:val="000000" w:themeColor="text1"/>
          <w:sz w:val="24"/>
          <w:szCs w:val="24"/>
        </w:rPr>
        <w:t>– if you explain your situation to your TA or Professor, they might grant you an extended deadline.</w:t>
      </w:r>
    </w:p>
    <w:p w14:paraId="679786F3" w14:textId="77777777" w:rsidR="00B93490" w:rsidRPr="005D0034" w:rsidRDefault="007D7AD6">
      <w:pPr>
        <w:numPr>
          <w:ilvl w:val="0"/>
          <w:numId w:val="13"/>
        </w:numPr>
        <w:ind w:right="100" w:hanging="360"/>
        <w:rPr>
          <w:color w:val="000000" w:themeColor="text1"/>
          <w:sz w:val="24"/>
          <w:szCs w:val="24"/>
        </w:rPr>
      </w:pPr>
      <w:r w:rsidRPr="005D0034">
        <w:rPr>
          <w:b/>
          <w:color w:val="000000" w:themeColor="text1"/>
          <w:sz w:val="24"/>
          <w:szCs w:val="24"/>
        </w:rPr>
        <w:t xml:space="preserve">See a counselor </w:t>
      </w:r>
      <w:r w:rsidRPr="005D0034">
        <w:rPr>
          <w:color w:val="000000" w:themeColor="text1"/>
          <w:sz w:val="24"/>
          <w:szCs w:val="24"/>
        </w:rPr>
        <w:t>at Student Psychological Services, and/or your school, college or department – UCLA has many resources for students who are feeling the stresses of academic and personal pressures.</w:t>
      </w:r>
    </w:p>
    <w:p w14:paraId="3B21151C" w14:textId="77777777" w:rsidR="007F17BF" w:rsidRPr="005D0034" w:rsidRDefault="007F17BF">
      <w:pPr>
        <w:ind w:right="100" w:firstLine="0"/>
        <w:contextualSpacing w:val="0"/>
        <w:rPr>
          <w:color w:val="000000" w:themeColor="text1"/>
          <w:sz w:val="24"/>
          <w:szCs w:val="24"/>
        </w:rPr>
      </w:pPr>
    </w:p>
    <w:p w14:paraId="7F339E2C" w14:textId="77777777" w:rsidR="00B93490" w:rsidRPr="005D0034" w:rsidRDefault="007D7AD6">
      <w:pPr>
        <w:ind w:right="100" w:firstLine="0"/>
        <w:contextualSpacing w:val="0"/>
        <w:rPr>
          <w:color w:val="000000" w:themeColor="text1"/>
        </w:rPr>
      </w:pPr>
      <w:r w:rsidRPr="005D0034">
        <w:rPr>
          <w:color w:val="000000" w:themeColor="text1"/>
          <w:sz w:val="24"/>
          <w:szCs w:val="24"/>
        </w:rPr>
        <w:t xml:space="preserve">Remember, </w:t>
      </w:r>
      <w:r w:rsidRPr="005D0034">
        <w:rPr>
          <w:b/>
          <w:color w:val="000000" w:themeColor="text1"/>
          <w:sz w:val="24"/>
          <w:szCs w:val="24"/>
        </w:rPr>
        <w:t>getting caught cheating affects more than just your GPA</w:t>
      </w:r>
      <w:r w:rsidRPr="005D0034">
        <w:rPr>
          <w:color w:val="000000" w:themeColor="text1"/>
          <w:sz w:val="24"/>
          <w:szCs w:val="24"/>
        </w:rPr>
        <w:t>. How will you explain to your parents, family and friends that you have been suspended or dismissed? How will it affect your financial aid award and/or scholarship money? Will you be required to, and be able to pay back that money if you are no longer a student? If you live in the residence halls, where will you go if you are told you can no longer live there?</w:t>
      </w:r>
    </w:p>
    <w:p w14:paraId="7A47F75D" w14:textId="77777777" w:rsidR="00B93490" w:rsidRPr="005D0034" w:rsidRDefault="007D7AD6">
      <w:pPr>
        <w:ind w:right="100" w:firstLine="0"/>
        <w:contextualSpacing w:val="0"/>
        <w:rPr>
          <w:color w:val="000000" w:themeColor="text1"/>
        </w:rPr>
      </w:pPr>
      <w:r w:rsidRPr="005D0034">
        <w:rPr>
          <w:color w:val="000000" w:themeColor="text1"/>
          <w:sz w:val="24"/>
          <w:szCs w:val="24"/>
        </w:rPr>
        <w:t>You have worked very hard to get here, so don’t cheat! If you would like more information, please come see us at the Dean of Students’ Office in 1206 Murphy Hall, call us at (310) 825-3871 or visit their website at</w:t>
      </w:r>
      <w:hyperlink r:id="rId22">
        <w:r w:rsidRPr="005D0034">
          <w:rPr>
            <w:color w:val="000000" w:themeColor="text1"/>
            <w:sz w:val="24"/>
            <w:szCs w:val="24"/>
          </w:rPr>
          <w:t xml:space="preserve"> </w:t>
        </w:r>
      </w:hyperlink>
      <w:hyperlink r:id="rId23">
        <w:r w:rsidRPr="005D0034">
          <w:rPr>
            <w:color w:val="000000" w:themeColor="text1"/>
            <w:sz w:val="24"/>
            <w:szCs w:val="24"/>
            <w:u w:val="single"/>
          </w:rPr>
          <w:t>www.deanofstudents.ucla.edu</w:t>
        </w:r>
      </w:hyperlink>
      <w:hyperlink r:id="rId24">
        <w:r w:rsidRPr="005D0034">
          <w:rPr>
            <w:color w:val="000000" w:themeColor="text1"/>
            <w:sz w:val="24"/>
            <w:szCs w:val="24"/>
          </w:rPr>
          <w:t>.</w:t>
        </w:r>
      </w:hyperlink>
    </w:p>
    <w:p w14:paraId="35E9B4E1" w14:textId="77777777" w:rsidR="00B93490" w:rsidRPr="005D0034" w:rsidRDefault="007D7AD6">
      <w:pPr>
        <w:ind w:firstLine="0"/>
        <w:contextualSpacing w:val="0"/>
        <w:rPr>
          <w:color w:val="000000" w:themeColor="text1"/>
        </w:rPr>
      </w:pPr>
      <w:r w:rsidRPr="005D0034">
        <w:rPr>
          <w:color w:val="000000" w:themeColor="text1"/>
          <w:sz w:val="20"/>
          <w:szCs w:val="20"/>
        </w:rPr>
        <w:t xml:space="preserve"> </w:t>
      </w:r>
    </w:p>
    <w:p w14:paraId="61CCEC96" w14:textId="77777777" w:rsidR="00B93490" w:rsidRPr="005D0034" w:rsidRDefault="007D7AD6">
      <w:pPr>
        <w:ind w:firstLine="0"/>
        <w:contextualSpacing w:val="0"/>
        <w:rPr>
          <w:color w:val="000000" w:themeColor="text1"/>
        </w:rPr>
      </w:pPr>
      <w:r w:rsidRPr="005D0034">
        <w:rPr>
          <w:b/>
          <w:color w:val="000000" w:themeColor="text1"/>
          <w:sz w:val="28"/>
          <w:szCs w:val="28"/>
        </w:rPr>
        <w:t xml:space="preserve">Please keep this syllabus easily accessible so that you can refer to it throughout the quarter. Contact me or your TA with any clarifying questions in advance of the quarter or within the first week. I look forward to getting to know you and supporting your learning in this course. </w:t>
      </w:r>
    </w:p>
    <w:p w14:paraId="0D9D0FF6" w14:textId="77777777" w:rsidR="00B93490" w:rsidRPr="005D0034" w:rsidRDefault="00B93490">
      <w:pPr>
        <w:ind w:firstLine="0"/>
        <w:contextualSpacing w:val="0"/>
        <w:rPr>
          <w:color w:val="000000" w:themeColor="text1"/>
        </w:rPr>
      </w:pPr>
    </w:p>
    <w:p w14:paraId="5D79FF32" w14:textId="77777777" w:rsidR="00B93490" w:rsidRPr="005D0034" w:rsidRDefault="00B93490">
      <w:pPr>
        <w:ind w:firstLine="0"/>
        <w:contextualSpacing w:val="0"/>
        <w:rPr>
          <w:color w:val="000000" w:themeColor="text1"/>
        </w:rPr>
      </w:pPr>
    </w:p>
    <w:p w14:paraId="2C400F29" w14:textId="77777777" w:rsidR="00B93490" w:rsidRPr="005D0034" w:rsidRDefault="00B93490">
      <w:pPr>
        <w:spacing w:before="80" w:after="60" w:line="198" w:lineRule="auto"/>
        <w:ind w:firstLine="0"/>
        <w:contextualSpacing w:val="0"/>
        <w:rPr>
          <w:color w:val="000000" w:themeColor="text1"/>
        </w:rPr>
      </w:pPr>
    </w:p>
    <w:p w14:paraId="3092643F" w14:textId="77777777" w:rsidR="00B93490" w:rsidRPr="005D0034" w:rsidRDefault="00B93490">
      <w:pPr>
        <w:pStyle w:val="Heading1"/>
        <w:spacing w:before="40" w:after="60"/>
        <w:ind w:right="180"/>
        <w:contextualSpacing w:val="0"/>
        <w:jc w:val="both"/>
        <w:rPr>
          <w:color w:val="000000" w:themeColor="text1"/>
        </w:rPr>
      </w:pPr>
      <w:bookmarkStart w:id="31" w:name="_82a4eikcjbvk" w:colFirst="0" w:colLast="0"/>
      <w:bookmarkEnd w:id="31"/>
    </w:p>
    <w:sectPr w:rsidR="00B93490" w:rsidRPr="005D0034">
      <w:footerReference w:type="default" r:id="rId25"/>
      <w:footerReference w:type="first" r:id="rId26"/>
      <w:pgSz w:w="12240" w:h="15840"/>
      <w:pgMar w:top="720" w:right="720" w:bottom="1440" w:left="72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41F38" w14:textId="77777777" w:rsidR="003A11C6" w:rsidRDefault="003A11C6">
      <w:pPr>
        <w:spacing w:after="0"/>
      </w:pPr>
      <w:r>
        <w:separator/>
      </w:r>
    </w:p>
  </w:endnote>
  <w:endnote w:type="continuationSeparator" w:id="0">
    <w:p w14:paraId="6AE649F8" w14:textId="77777777" w:rsidR="003A11C6" w:rsidRDefault="003A11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AFBA8" w14:textId="77777777" w:rsidR="00B93490" w:rsidRDefault="007D7AD6">
    <w:pPr>
      <w:ind w:firstLine="720"/>
      <w:contextualSpacing w:val="0"/>
      <w:jc w:val="center"/>
    </w:pPr>
    <w:r>
      <w:fldChar w:fldCharType="begin"/>
    </w:r>
    <w:r>
      <w:instrText>PAGE</w:instrText>
    </w:r>
    <w:r>
      <w:fldChar w:fldCharType="separate"/>
    </w:r>
    <w:r w:rsidR="00D2796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0EA3" w14:textId="77777777" w:rsidR="00B93490" w:rsidRDefault="00B93490">
    <w:pPr>
      <w:ind w:firstLine="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916F8" w14:textId="77777777" w:rsidR="003A11C6" w:rsidRDefault="003A11C6">
      <w:pPr>
        <w:spacing w:after="0"/>
      </w:pPr>
      <w:r>
        <w:separator/>
      </w:r>
    </w:p>
  </w:footnote>
  <w:footnote w:type="continuationSeparator" w:id="0">
    <w:p w14:paraId="111E6713" w14:textId="77777777" w:rsidR="003A11C6" w:rsidRDefault="003A11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2531B"/>
    <w:multiLevelType w:val="multilevel"/>
    <w:tmpl w:val="F6ACB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4E62219"/>
    <w:multiLevelType w:val="multilevel"/>
    <w:tmpl w:val="A59E3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5BE7EA9"/>
    <w:multiLevelType w:val="multilevel"/>
    <w:tmpl w:val="BF1404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77B281E"/>
    <w:multiLevelType w:val="multilevel"/>
    <w:tmpl w:val="A4FC0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C44607"/>
    <w:multiLevelType w:val="hybridMultilevel"/>
    <w:tmpl w:val="7F9E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52462"/>
    <w:multiLevelType w:val="hybridMultilevel"/>
    <w:tmpl w:val="DAC8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66020"/>
    <w:multiLevelType w:val="multilevel"/>
    <w:tmpl w:val="F1145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68A480E"/>
    <w:multiLevelType w:val="multilevel"/>
    <w:tmpl w:val="1E04DD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9DB742F"/>
    <w:multiLevelType w:val="multilevel"/>
    <w:tmpl w:val="F6ACB8C4"/>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10" w15:restartNumberingAfterBreak="0">
    <w:nsid w:val="30DE6FE0"/>
    <w:multiLevelType w:val="multilevel"/>
    <w:tmpl w:val="59CAFA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36B492E"/>
    <w:multiLevelType w:val="multilevel"/>
    <w:tmpl w:val="5EAEC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B5B236C"/>
    <w:multiLevelType w:val="multilevel"/>
    <w:tmpl w:val="59989C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32E5B22"/>
    <w:multiLevelType w:val="multilevel"/>
    <w:tmpl w:val="D62C0EB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4" w15:restartNumberingAfterBreak="0">
    <w:nsid w:val="57BC0B16"/>
    <w:multiLevelType w:val="multilevel"/>
    <w:tmpl w:val="D940050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5" w15:restartNumberingAfterBreak="0">
    <w:nsid w:val="5D1C3A3F"/>
    <w:multiLevelType w:val="multilevel"/>
    <w:tmpl w:val="A8BE1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8B33DF"/>
    <w:multiLevelType w:val="multilevel"/>
    <w:tmpl w:val="6BD2D0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FF87A5E"/>
    <w:multiLevelType w:val="multilevel"/>
    <w:tmpl w:val="72E2B2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62A34E2E"/>
    <w:multiLevelType w:val="multilevel"/>
    <w:tmpl w:val="130E8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2EA0570"/>
    <w:multiLevelType w:val="multilevel"/>
    <w:tmpl w:val="7954E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4D439CA"/>
    <w:multiLevelType w:val="multilevel"/>
    <w:tmpl w:val="976C71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3"/>
  </w:num>
  <w:num w:numId="2">
    <w:abstractNumId w:val="13"/>
  </w:num>
  <w:num w:numId="3">
    <w:abstractNumId w:val="17"/>
  </w:num>
  <w:num w:numId="4">
    <w:abstractNumId w:val="10"/>
  </w:num>
  <w:num w:numId="5">
    <w:abstractNumId w:val="16"/>
  </w:num>
  <w:num w:numId="6">
    <w:abstractNumId w:val="4"/>
  </w:num>
  <w:num w:numId="7">
    <w:abstractNumId w:val="20"/>
  </w:num>
  <w:num w:numId="8">
    <w:abstractNumId w:val="2"/>
  </w:num>
  <w:num w:numId="9">
    <w:abstractNumId w:val="8"/>
  </w:num>
  <w:num w:numId="10">
    <w:abstractNumId w:val="19"/>
  </w:num>
  <w:num w:numId="11">
    <w:abstractNumId w:val="11"/>
  </w:num>
  <w:num w:numId="12">
    <w:abstractNumId w:val="7"/>
  </w:num>
  <w:num w:numId="13">
    <w:abstractNumId w:val="18"/>
  </w:num>
  <w:num w:numId="14">
    <w:abstractNumId w:val="12"/>
  </w:num>
  <w:num w:numId="15">
    <w:abstractNumId w:val="14"/>
  </w:num>
  <w:num w:numId="16">
    <w:abstractNumId w:val="1"/>
  </w:num>
  <w:num w:numId="17">
    <w:abstractNumId w:val="5"/>
  </w:num>
  <w:num w:numId="18">
    <w:abstractNumId w:val="15"/>
  </w:num>
  <w:num w:numId="19">
    <w:abstractNumId w:val="15"/>
    <w:lvlOverride w:ilvl="1">
      <w:lvl w:ilvl="1">
        <w:numFmt w:val="lowerLetter"/>
        <w:lvlText w:val="%2."/>
        <w:lvlJc w:val="left"/>
      </w:lvl>
    </w:lvlOverride>
  </w:num>
  <w:num w:numId="20">
    <w:abstractNumId w:val="6"/>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90"/>
    <w:rsid w:val="000063B8"/>
    <w:rsid w:val="001E0ED1"/>
    <w:rsid w:val="00315506"/>
    <w:rsid w:val="003A11C6"/>
    <w:rsid w:val="005D0034"/>
    <w:rsid w:val="006C735C"/>
    <w:rsid w:val="007D7AD6"/>
    <w:rsid w:val="007F17BF"/>
    <w:rsid w:val="00B832C2"/>
    <w:rsid w:val="00B93490"/>
    <w:rsid w:val="00D27966"/>
    <w:rsid w:val="00D57F47"/>
    <w:rsid w:val="00DC2704"/>
    <w:rsid w:val="00E82880"/>
    <w:rsid w:val="00F007D5"/>
    <w:rsid w:val="00F1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66EA"/>
  <w15:docId w15:val="{9C3172FF-D001-4389-A7E5-6EF9BC98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3B4045"/>
        <w:sz w:val="22"/>
        <w:szCs w:val="22"/>
        <w:highlight w:val="white"/>
        <w:lang w:val="en-US" w:eastAsia="en-US" w:bidi="ar-SA"/>
      </w:rPr>
    </w:rPrDefault>
    <w:pPrDefault>
      <w:pPr>
        <w:keepNext/>
        <w:keepLines/>
        <w:spacing w:after="120"/>
        <w:ind w:firstLine="360"/>
        <w:contextualSpacing/>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spacing w:before="360" w:after="80"/>
      <w:ind w:firstLine="0"/>
      <w:jc w:val="left"/>
      <w:outlineLvl w:val="0"/>
    </w:pPr>
    <w:rPr>
      <w:b/>
      <w:sz w:val="34"/>
      <w:szCs w:val="34"/>
    </w:rPr>
  </w:style>
  <w:style w:type="paragraph" w:styleId="Heading2">
    <w:name w:val="heading 2"/>
    <w:basedOn w:val="Normal"/>
    <w:next w:val="Normal"/>
    <w:pPr>
      <w:spacing w:before="360" w:after="80" w:line="292" w:lineRule="auto"/>
      <w:ind w:firstLine="0"/>
      <w:jc w:val="left"/>
      <w:outlineLvl w:val="1"/>
    </w:pPr>
    <w:rPr>
      <w:b/>
      <w:sz w:val="26"/>
      <w:szCs w:val="26"/>
    </w:rPr>
  </w:style>
  <w:style w:type="paragraph" w:styleId="Heading3">
    <w:name w:val="heading 3"/>
    <w:basedOn w:val="Normal"/>
    <w:next w:val="Normal"/>
    <w:pPr>
      <w:spacing w:before="160" w:after="0"/>
      <w:jc w:val="left"/>
      <w:outlineLvl w:val="2"/>
    </w:pPr>
    <w:rPr>
      <w:rFonts w:ascii="Trebuchet MS" w:eastAsia="Trebuchet MS" w:hAnsi="Trebuchet MS" w:cs="Trebuchet MS"/>
      <w:b/>
      <w:color w:val="666666"/>
      <w:sz w:val="36"/>
      <w:szCs w:val="36"/>
    </w:rPr>
  </w:style>
  <w:style w:type="paragraph" w:styleId="Heading4">
    <w:name w:val="heading 4"/>
    <w:basedOn w:val="Normal"/>
    <w:next w:val="Normal"/>
    <w:pPr>
      <w:spacing w:before="240" w:after="40"/>
      <w:jc w:val="left"/>
      <w:outlineLvl w:val="3"/>
    </w:pPr>
    <w:rPr>
      <w:rFonts w:ascii="Trebuchet MS" w:eastAsia="Trebuchet MS" w:hAnsi="Trebuchet MS" w:cs="Trebuchet MS"/>
      <w:b/>
      <w:color w:val="000000"/>
      <w:sz w:val="28"/>
      <w:szCs w:val="28"/>
      <w:u w:val="single"/>
    </w:rPr>
  </w:style>
  <w:style w:type="paragraph" w:styleId="Heading5">
    <w:name w:val="heading 5"/>
    <w:basedOn w:val="Normal"/>
    <w:next w:val="Normal"/>
    <w:pPr>
      <w:spacing w:before="160" w:after="0"/>
      <w:outlineLvl w:val="4"/>
    </w:pPr>
    <w:rPr>
      <w:rFonts w:ascii="Trebuchet MS" w:eastAsia="Trebuchet MS" w:hAnsi="Trebuchet MS" w:cs="Trebuchet MS"/>
      <w:color w:val="666666"/>
    </w:rPr>
  </w:style>
  <w:style w:type="paragraph" w:styleId="Heading6">
    <w:name w:val="heading 6"/>
    <w:basedOn w:val="Normal"/>
    <w:next w:val="Normal"/>
    <w:pPr>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rFonts w:ascii="Trebuchet MS" w:eastAsia="Trebuchet MS" w:hAnsi="Trebuchet MS" w:cs="Trebuchet MS"/>
      <w:sz w:val="42"/>
      <w:szCs w:val="42"/>
    </w:rPr>
  </w:style>
  <w:style w:type="paragraph" w:styleId="Subtitle">
    <w:name w:val="Subtitle"/>
    <w:basedOn w:val="Normal"/>
    <w:next w:val="Normal"/>
    <w:pPr>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rmalWeb">
    <w:name w:val="Normal (Web)"/>
    <w:basedOn w:val="Normal"/>
    <w:uiPriority w:val="99"/>
    <w:unhideWhenUsed/>
    <w:rsid w:val="00315506"/>
    <w:pPr>
      <w:keepNext w:val="0"/>
      <w:keepLines w:val="0"/>
      <w:spacing w:before="100" w:beforeAutospacing="1" w:after="100" w:afterAutospacing="1"/>
      <w:ind w:firstLine="0"/>
      <w:contextualSpacing w:val="0"/>
      <w:jc w:val="left"/>
    </w:pPr>
    <w:rPr>
      <w:rFonts w:ascii="Times New Roman" w:eastAsia="Times New Roman" w:hAnsi="Times New Roman" w:cs="Times New Roman"/>
      <w:color w:val="auto"/>
      <w:sz w:val="24"/>
      <w:szCs w:val="24"/>
      <w:highlight w:val="none"/>
    </w:rPr>
  </w:style>
  <w:style w:type="character" w:styleId="Hyperlink">
    <w:name w:val="Hyperlink"/>
    <w:basedOn w:val="DefaultParagraphFont"/>
    <w:uiPriority w:val="99"/>
    <w:unhideWhenUsed/>
    <w:rsid w:val="00315506"/>
    <w:rPr>
      <w:color w:val="0000FF"/>
      <w:u w:val="single"/>
    </w:rPr>
  </w:style>
  <w:style w:type="paragraph" w:customStyle="1" w:styleId="p1">
    <w:name w:val="p1"/>
    <w:basedOn w:val="Normal"/>
    <w:rsid w:val="00D27966"/>
    <w:pPr>
      <w:keepNext w:val="0"/>
      <w:keepLines w:val="0"/>
      <w:spacing w:after="0"/>
      <w:ind w:firstLine="0"/>
      <w:contextualSpacing w:val="0"/>
      <w:jc w:val="left"/>
    </w:pPr>
    <w:rPr>
      <w:rFonts w:ascii="Times New Roman" w:hAnsi="Times New Roman" w:cs="Times New Roman"/>
      <w:color w:val="444444"/>
      <w:sz w:val="28"/>
      <w:szCs w:val="28"/>
      <w:highlight w:val="none"/>
    </w:rPr>
  </w:style>
  <w:style w:type="character" w:customStyle="1" w:styleId="s2">
    <w:name w:val="s2"/>
    <w:basedOn w:val="DefaultParagraphFont"/>
    <w:rsid w:val="00D27966"/>
    <w:rPr>
      <w:color w:val="028BFF"/>
      <w:u w:val="single"/>
    </w:rPr>
  </w:style>
  <w:style w:type="character" w:customStyle="1" w:styleId="s1">
    <w:name w:val="s1"/>
    <w:basedOn w:val="DefaultParagraphFont"/>
    <w:rsid w:val="00D27966"/>
  </w:style>
  <w:style w:type="paragraph" w:styleId="ListParagraph">
    <w:name w:val="List Paragraph"/>
    <w:basedOn w:val="Normal"/>
    <w:uiPriority w:val="34"/>
    <w:qFormat/>
    <w:rsid w:val="00F1094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741005">
      <w:bodyDiv w:val="1"/>
      <w:marLeft w:val="0"/>
      <w:marRight w:val="0"/>
      <w:marTop w:val="0"/>
      <w:marBottom w:val="0"/>
      <w:divBdr>
        <w:top w:val="none" w:sz="0" w:space="0" w:color="auto"/>
        <w:left w:val="none" w:sz="0" w:space="0" w:color="auto"/>
        <w:bottom w:val="none" w:sz="0" w:space="0" w:color="auto"/>
        <w:right w:val="none" w:sz="0" w:space="0" w:color="auto"/>
      </w:divBdr>
    </w:div>
    <w:div w:id="191477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efinkandassociates.com/GuidetoCourseDesignAug05.pdf" TargetMode="External"/><Relationship Id="rId13" Type="http://schemas.openxmlformats.org/officeDocument/2006/relationships/hyperlink" Target="http://www.caps.ucla.edu/" TargetMode="External"/><Relationship Id="rId18" Type="http://schemas.openxmlformats.org/officeDocument/2006/relationships/hyperlink" Target="http://www.internationalcenter.ucla.ed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sciencedirect.com/science/article/pii/S0360131512002254?np=y" TargetMode="External"/><Relationship Id="rId7" Type="http://schemas.openxmlformats.org/officeDocument/2006/relationships/hyperlink" Target="https://www.wascsenior.org/content/2013-handbook-accreditation" TargetMode="External"/><Relationship Id="rId12" Type="http://schemas.openxmlformats.org/officeDocument/2006/relationships/hyperlink" Target="http://www.brc.ucla.edu/" TargetMode="External"/><Relationship Id="rId17" Type="http://schemas.openxmlformats.org/officeDocument/2006/relationships/hyperlink" Target="http://www.lgbt.ucla.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llege.ucla.edu/up/ct/" TargetMode="External"/><Relationship Id="rId20" Type="http://schemas.openxmlformats.org/officeDocument/2006/relationships/hyperlink" Target="http://www.deanofstudents.ucla.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ils.ucla.edu/wp-content/uploads/sites/2/2016/08/911Guide.pdf" TargetMode="External"/><Relationship Id="rId24" Type="http://schemas.openxmlformats.org/officeDocument/2006/relationships/hyperlink" Target="http://www.deanofstudents.ucla.edu/" TargetMode="External"/><Relationship Id="rId5" Type="http://schemas.openxmlformats.org/officeDocument/2006/relationships/footnotes" Target="footnotes.xml"/><Relationship Id="rId15" Type="http://schemas.openxmlformats.org/officeDocument/2006/relationships/hyperlink" Target="http://www.orl.ucla.edu/" TargetMode="External"/><Relationship Id="rId23" Type="http://schemas.openxmlformats.org/officeDocument/2006/relationships/hyperlink" Target="http://www.deanofstudents.ucla.edu/" TargetMode="External"/><Relationship Id="rId28" Type="http://schemas.openxmlformats.org/officeDocument/2006/relationships/theme" Target="theme/theme1.xml"/><Relationship Id="rId10" Type="http://schemas.openxmlformats.org/officeDocument/2006/relationships/hyperlink" Target="http://www.cae.ucla.edu/" TargetMode="External"/><Relationship Id="rId19" Type="http://schemas.openxmlformats.org/officeDocument/2006/relationships/hyperlink" Target="http://www.studentlegal.ucla.edu/" TargetMode="External"/><Relationship Id="rId4" Type="http://schemas.openxmlformats.org/officeDocument/2006/relationships/webSettings" Target="webSettings.xml"/><Relationship Id="rId9" Type="http://schemas.openxmlformats.org/officeDocument/2006/relationships/hyperlink" Target="https://equity.ucla.edu/" TargetMode="External"/><Relationship Id="rId14" Type="http://schemas.openxmlformats.org/officeDocument/2006/relationships/hyperlink" Target="http://www.college.ucla.edu/" TargetMode="External"/><Relationship Id="rId22" Type="http://schemas.openxmlformats.org/officeDocument/2006/relationships/hyperlink" Target="http://www.deanofstudents.ucla.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UCLA LSSA</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Gregg</dc:creator>
  <cp:lastModifiedBy>Matteo Pellegrini</cp:lastModifiedBy>
  <cp:revision>2</cp:revision>
  <dcterms:created xsi:type="dcterms:W3CDTF">2018-12-11T21:04:00Z</dcterms:created>
  <dcterms:modified xsi:type="dcterms:W3CDTF">2018-12-11T21:04:00Z</dcterms:modified>
</cp:coreProperties>
</file>